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77481" w14:textId="6E3AFFB7" w:rsidR="00C815F9" w:rsidRDefault="00C815F9" w:rsidP="00C815F9">
      <w:pPr>
        <w:pStyle w:val="CRCoverPage"/>
        <w:tabs>
          <w:tab w:val="right" w:pos="9639"/>
        </w:tabs>
        <w:spacing w:after="0"/>
        <w:rPr>
          <w:rFonts w:eastAsiaTheme="minorEastAsia"/>
          <w:b/>
          <w:iCs/>
          <w:sz w:val="24"/>
          <w:szCs w:val="18"/>
          <w:highlight w:val="yellow"/>
          <w:lang w:val="en-US" w:eastAsia="zh-CN"/>
        </w:rPr>
      </w:pPr>
      <w:bookmarkStart w:id="0" w:name="_Hlk19781073"/>
      <w:bookmarkStart w:id="1" w:name="OLE_LINK2"/>
      <w:bookmarkStart w:id="2" w:name="_Hlk19781143"/>
      <w:r>
        <w:rPr>
          <w:rFonts w:cs="Arial" w:hint="eastAsia"/>
          <w:b/>
          <w:bCs/>
          <w:sz w:val="24"/>
          <w:szCs w:val="24"/>
        </w:rPr>
        <w:t>3GPP TSG-RAN WG3 Meeting #</w:t>
      </w:r>
      <w:r>
        <w:rPr>
          <w:rFonts w:cs="Arial"/>
          <w:b/>
          <w:bCs/>
          <w:sz w:val="24"/>
          <w:szCs w:val="24"/>
        </w:rPr>
        <w:t>127</w:t>
      </w:r>
      <w:r>
        <w:rPr>
          <w:b/>
          <w:i/>
          <w:sz w:val="28"/>
        </w:rPr>
        <w:tab/>
      </w:r>
      <w:r>
        <w:rPr>
          <w:b/>
          <w:iCs/>
          <w:sz w:val="24"/>
          <w:szCs w:val="18"/>
        </w:rPr>
        <w:t xml:space="preserve">        </w:t>
      </w:r>
      <w:r>
        <w:rPr>
          <w:b/>
          <w:iCs/>
          <w:sz w:val="24"/>
          <w:szCs w:val="18"/>
          <w:lang w:val="en-US"/>
        </w:rPr>
        <w:t xml:space="preserve">  </w:t>
      </w:r>
      <w:r>
        <w:rPr>
          <w:rFonts w:eastAsia="SimSun" w:hint="eastAsia"/>
          <w:b/>
          <w:iCs/>
          <w:sz w:val="24"/>
          <w:szCs w:val="18"/>
          <w:lang w:val="en-US" w:eastAsia="zh-CN"/>
        </w:rPr>
        <w:t xml:space="preserve">   </w:t>
      </w:r>
      <w:r w:rsidRPr="008D7726">
        <w:rPr>
          <w:b/>
          <w:iCs/>
          <w:sz w:val="24"/>
          <w:szCs w:val="18"/>
        </w:rPr>
        <w:t>R3-</w:t>
      </w:r>
      <w:r w:rsidR="00114D7B">
        <w:rPr>
          <w:b/>
          <w:iCs/>
          <w:sz w:val="24"/>
          <w:szCs w:val="18"/>
        </w:rPr>
        <w:t>250515</w:t>
      </w:r>
    </w:p>
    <w:bookmarkEnd w:id="0"/>
    <w:bookmarkEnd w:id="1"/>
    <w:bookmarkEnd w:id="2"/>
    <w:p w14:paraId="4C6D5686" w14:textId="77777777" w:rsidR="00C815F9" w:rsidRDefault="00C815F9" w:rsidP="00C815F9">
      <w:pPr>
        <w:pStyle w:val="3gpptitlecitytdocnumber"/>
        <w:spacing w:line="240" w:lineRule="auto"/>
        <w:rPr>
          <w:rFonts w:eastAsia="SimSun"/>
          <w:sz w:val="28"/>
          <w:szCs w:val="28"/>
          <w:lang w:val="en-US" w:eastAsia="zh-CN"/>
        </w:rPr>
      </w:pPr>
      <w:r>
        <w:rPr>
          <w:rFonts w:eastAsiaTheme="minorEastAsia"/>
          <w:szCs w:val="24"/>
          <w:lang w:eastAsia="zh-CN"/>
        </w:rPr>
        <w:t>Athens</w:t>
      </w:r>
      <w:r>
        <w:rPr>
          <w:rFonts w:eastAsiaTheme="minorEastAsia" w:hint="eastAsia"/>
          <w:szCs w:val="24"/>
          <w:lang w:eastAsia="zh-CN"/>
        </w:rPr>
        <w:t>,</w:t>
      </w:r>
      <w:r>
        <w:rPr>
          <w:rFonts w:eastAsiaTheme="minorEastAsia"/>
          <w:szCs w:val="24"/>
        </w:rPr>
        <w:t xml:space="preserve"> </w:t>
      </w:r>
      <w:r>
        <w:rPr>
          <w:rFonts w:eastAsiaTheme="minorEastAsia"/>
          <w:szCs w:val="24"/>
          <w:lang w:eastAsia="zh-CN"/>
        </w:rPr>
        <w:t>Greece</w:t>
      </w:r>
      <w:r>
        <w:rPr>
          <w:rFonts w:eastAsiaTheme="minorEastAsia" w:hint="eastAsia"/>
          <w:szCs w:val="24"/>
          <w:lang w:eastAsia="zh-CN"/>
        </w:rPr>
        <w:t>,</w:t>
      </w:r>
      <w:r>
        <w:rPr>
          <w:rFonts w:eastAsiaTheme="minorEastAsia"/>
          <w:szCs w:val="24"/>
        </w:rPr>
        <w:t xml:space="preserve"> 17</w:t>
      </w:r>
      <w:r>
        <w:rPr>
          <w:rFonts w:eastAsiaTheme="minorEastAsia"/>
          <w:szCs w:val="24"/>
          <w:vertAlign w:val="superscript"/>
        </w:rPr>
        <w:t>th</w:t>
      </w:r>
      <w:r>
        <w:rPr>
          <w:rFonts w:eastAsiaTheme="minorEastAsia"/>
          <w:szCs w:val="24"/>
        </w:rPr>
        <w:t xml:space="preserve"> – 21</w:t>
      </w:r>
      <w:r>
        <w:rPr>
          <w:rFonts w:eastAsiaTheme="minorEastAsia"/>
          <w:szCs w:val="24"/>
          <w:vertAlign w:val="superscript"/>
        </w:rPr>
        <w:t>st</w:t>
      </w:r>
      <w:r>
        <w:rPr>
          <w:rFonts w:eastAsiaTheme="minorEastAsia"/>
          <w:szCs w:val="24"/>
        </w:rPr>
        <w:t xml:space="preserve"> Feb 2025</w:t>
      </w:r>
    </w:p>
    <w:p w14:paraId="30C2B25D" w14:textId="695AF887" w:rsidR="009E553C" w:rsidRPr="009E553C" w:rsidRDefault="009E553C" w:rsidP="009E553C">
      <w:pPr>
        <w:pStyle w:val="a"/>
        <w:rPr>
          <w:lang w:eastAsia="zh-CN"/>
        </w:rPr>
      </w:pPr>
      <w:r>
        <w:t>Agenda Item:</w:t>
      </w:r>
      <w:r>
        <w:tab/>
      </w:r>
      <w:r w:rsidR="00CA555C">
        <w:rPr>
          <w:rFonts w:hint="eastAsia"/>
          <w:lang w:eastAsia="zh-CN"/>
        </w:rPr>
        <w:t>20.2</w:t>
      </w:r>
    </w:p>
    <w:p w14:paraId="3841725A" w14:textId="77777777" w:rsidR="009E553C" w:rsidRPr="009E553C" w:rsidRDefault="009E553C" w:rsidP="009E553C">
      <w:pPr>
        <w:pStyle w:val="a"/>
      </w:pPr>
      <w:r>
        <w:t>Source:</w:t>
      </w:r>
      <w:r>
        <w:tab/>
      </w:r>
      <w:r w:rsidRPr="009E553C">
        <w:t>CMCC</w:t>
      </w:r>
    </w:p>
    <w:p w14:paraId="7805C166" w14:textId="62E9A924" w:rsidR="007E4B1F" w:rsidRPr="009E553C" w:rsidRDefault="007E4B1F" w:rsidP="009E553C">
      <w:pPr>
        <w:pStyle w:val="a"/>
      </w:pPr>
      <w:r w:rsidRPr="009E553C">
        <w:t>Title:</w:t>
      </w:r>
      <w:r w:rsidRPr="009E553C">
        <w:tab/>
        <w:t xml:space="preserve">Support </w:t>
      </w:r>
      <w:r w:rsidR="004D3B4A">
        <w:rPr>
          <w:rFonts w:hint="eastAsia"/>
          <w:lang w:eastAsia="zh-CN"/>
        </w:rPr>
        <w:t xml:space="preserve">Assisted </w:t>
      </w:r>
      <w:r w:rsidR="00DB4D36">
        <w:rPr>
          <w:rFonts w:hint="eastAsia"/>
          <w:lang w:eastAsia="zh-CN"/>
        </w:rPr>
        <w:t>AI/ML Positioning</w:t>
      </w:r>
      <w:r w:rsidRPr="009E553C">
        <w:t xml:space="preserve"> </w:t>
      </w:r>
    </w:p>
    <w:p w14:paraId="4B964F0E" w14:textId="5BCA3951" w:rsidR="007E4B1F" w:rsidRPr="009E553C" w:rsidRDefault="007E4B1F" w:rsidP="009E553C">
      <w:pPr>
        <w:pStyle w:val="a"/>
      </w:pPr>
      <w:r w:rsidRPr="009E553C">
        <w:t>Document for:</w:t>
      </w:r>
      <w:r w:rsidRPr="009E553C">
        <w:tab/>
        <w:t>Discussions &amp; Approval</w:t>
      </w:r>
    </w:p>
    <w:p w14:paraId="04D7187A" w14:textId="77777777" w:rsidR="00CD4C7B" w:rsidRPr="00A51502" w:rsidRDefault="0056573F" w:rsidP="00751E63">
      <w:pPr>
        <w:pStyle w:val="Heading1"/>
        <w:rPr>
          <w:lang w:eastAsia="zh-CN"/>
        </w:rPr>
      </w:pPr>
      <w:r w:rsidRPr="00751E63">
        <w:t>Introduction</w:t>
      </w:r>
    </w:p>
    <w:p w14:paraId="2AB7BFA0" w14:textId="3893B8EE" w:rsidR="0039089C" w:rsidRDefault="00A51502" w:rsidP="00021C75">
      <w:pPr>
        <w:rPr>
          <w:rFonts w:cs="Arial"/>
          <w:sz w:val="21"/>
          <w:szCs w:val="21"/>
          <w:lang w:eastAsia="zh-CN"/>
        </w:rPr>
      </w:pPr>
      <w:r w:rsidRPr="00751E63">
        <w:rPr>
          <w:rFonts w:cs="Arial"/>
          <w:sz w:val="21"/>
          <w:szCs w:val="21"/>
          <w:lang w:eastAsia="zh-CN"/>
        </w:rPr>
        <w:t xml:space="preserve">In the </w:t>
      </w:r>
      <w:r w:rsidR="00021C75">
        <w:rPr>
          <w:rFonts w:cs="Arial"/>
          <w:sz w:val="21"/>
          <w:szCs w:val="21"/>
          <w:lang w:eastAsia="zh-CN"/>
        </w:rPr>
        <w:t xml:space="preserve">RAN 3 </w:t>
      </w:r>
      <w:r w:rsidR="00BA2601">
        <w:rPr>
          <w:rFonts w:cs="Arial"/>
          <w:sz w:val="21"/>
          <w:szCs w:val="21"/>
          <w:lang w:eastAsia="zh-CN"/>
        </w:rPr>
        <w:t>126</w:t>
      </w:r>
      <w:r w:rsidR="00021C75">
        <w:rPr>
          <w:rFonts w:cs="Arial"/>
          <w:sz w:val="21"/>
          <w:szCs w:val="21"/>
          <w:lang w:eastAsia="zh-CN"/>
        </w:rPr>
        <w:t xml:space="preserve"> meeting, the following agreement for Case 3</w:t>
      </w:r>
      <w:r w:rsidR="004D3B4A">
        <w:rPr>
          <w:rFonts w:cs="Arial" w:hint="eastAsia"/>
          <w:sz w:val="21"/>
          <w:szCs w:val="21"/>
          <w:lang w:eastAsia="zh-CN"/>
        </w:rPr>
        <w:t>a</w:t>
      </w:r>
      <w:r w:rsidR="00021C75">
        <w:rPr>
          <w:rFonts w:cs="Arial"/>
          <w:sz w:val="21"/>
          <w:szCs w:val="21"/>
          <w:lang w:eastAsia="zh-CN"/>
        </w:rPr>
        <w:t xml:space="preserve"> has been made</w:t>
      </w:r>
      <w:r w:rsidR="003C7319">
        <w:rPr>
          <w:rFonts w:cs="Arial"/>
          <w:sz w:val="21"/>
          <w:szCs w:val="21"/>
          <w:lang w:eastAsia="zh-CN"/>
        </w:rPr>
        <w:t xml:space="preserve"> </w:t>
      </w:r>
      <w:r w:rsidR="00E74CF3">
        <w:rPr>
          <w:rFonts w:cs="Arial"/>
          <w:sz w:val="21"/>
          <w:szCs w:val="21"/>
          <w:lang w:eastAsia="zh-CN"/>
        </w:rPr>
        <w:fldChar w:fldCharType="begin"/>
      </w:r>
      <w:r w:rsidR="00E74CF3">
        <w:rPr>
          <w:rFonts w:cs="Arial"/>
          <w:sz w:val="21"/>
          <w:szCs w:val="21"/>
          <w:lang w:eastAsia="zh-CN"/>
        </w:rPr>
        <w:instrText xml:space="preserve"> REF _Ref187140111 \r \h </w:instrText>
      </w:r>
      <w:r w:rsidR="00E74CF3">
        <w:rPr>
          <w:rFonts w:cs="Arial"/>
          <w:sz w:val="21"/>
          <w:szCs w:val="21"/>
          <w:lang w:eastAsia="zh-CN"/>
        </w:rPr>
      </w:r>
      <w:r w:rsidR="00E74CF3">
        <w:rPr>
          <w:rFonts w:cs="Arial"/>
          <w:sz w:val="21"/>
          <w:szCs w:val="21"/>
          <w:lang w:eastAsia="zh-CN"/>
        </w:rPr>
        <w:fldChar w:fldCharType="separate"/>
      </w:r>
      <w:r w:rsidR="00E74CF3">
        <w:rPr>
          <w:rFonts w:cs="Arial"/>
          <w:sz w:val="21"/>
          <w:szCs w:val="21"/>
          <w:lang w:eastAsia="zh-CN"/>
        </w:rPr>
        <w:t>[1]</w:t>
      </w:r>
      <w:r w:rsidR="00E74CF3">
        <w:rPr>
          <w:rFonts w:cs="Arial"/>
          <w:sz w:val="21"/>
          <w:szCs w:val="21"/>
          <w:lang w:eastAsia="zh-CN"/>
        </w:rPr>
        <w:fldChar w:fldCharType="end"/>
      </w:r>
      <w:r w:rsidR="00E74CF3">
        <w:rPr>
          <w:rFonts w:cs="Arial"/>
          <w:sz w:val="21"/>
          <w:szCs w:val="21"/>
          <w:lang w:eastAsia="zh-CN"/>
        </w:rPr>
        <w:t>:</w:t>
      </w:r>
    </w:p>
    <w:tbl>
      <w:tblPr>
        <w:tblStyle w:val="TableGrid"/>
        <w:tblW w:w="0" w:type="auto"/>
        <w:tblLook w:val="04A0" w:firstRow="1" w:lastRow="0" w:firstColumn="1" w:lastColumn="0" w:noHBand="0" w:noVBand="1"/>
      </w:tblPr>
      <w:tblGrid>
        <w:gridCol w:w="9631"/>
      </w:tblGrid>
      <w:tr w:rsidR="00021C75" w14:paraId="1BB5595E" w14:textId="77777777" w:rsidTr="00021C75">
        <w:tc>
          <w:tcPr>
            <w:tcW w:w="9631" w:type="dxa"/>
          </w:tcPr>
          <w:p w14:paraId="78320477" w14:textId="5DACE3D3" w:rsidR="003C7319" w:rsidRPr="008B0199" w:rsidRDefault="003C7319" w:rsidP="003C7319">
            <w:pPr>
              <w:rPr>
                <w:rFonts w:ascii="Century" w:hAnsi="Century"/>
                <w:b/>
                <w:bCs/>
                <w:highlight w:val="green"/>
                <w:u w:val="single"/>
                <w:lang w:eastAsia="zh-CN"/>
              </w:rPr>
            </w:pPr>
            <w:r w:rsidRPr="008B0199">
              <w:rPr>
                <w:rFonts w:ascii="Century" w:hAnsi="Century"/>
                <w:b/>
                <w:bCs/>
                <w:highlight w:val="green"/>
                <w:u w:val="single"/>
                <w:lang w:eastAsia="zh-CN"/>
              </w:rPr>
              <w:t xml:space="preserve">Agreement </w:t>
            </w:r>
            <w:r w:rsidRPr="008B0199">
              <w:rPr>
                <w:rFonts w:ascii="Century" w:eastAsia="DengXian" w:hAnsi="Century"/>
                <w:b/>
                <w:bCs/>
                <w:szCs w:val="21"/>
                <w:highlight w:val="green"/>
                <w:u w:val="single"/>
                <w:lang w:eastAsia="ja-JP"/>
              </w:rPr>
              <w:t>(RAN3#</w:t>
            </w:r>
            <w:r w:rsidR="00BA2601">
              <w:rPr>
                <w:rFonts w:ascii="Century" w:eastAsia="DengXian" w:hAnsi="Century"/>
                <w:b/>
                <w:bCs/>
                <w:szCs w:val="21"/>
                <w:highlight w:val="green"/>
                <w:u w:val="single"/>
                <w:lang w:eastAsia="ja-JP"/>
              </w:rPr>
              <w:t>126</w:t>
            </w:r>
            <w:r w:rsidRPr="008B0199">
              <w:rPr>
                <w:rFonts w:ascii="Century" w:eastAsia="DengXian" w:hAnsi="Century"/>
                <w:b/>
                <w:bCs/>
                <w:szCs w:val="21"/>
                <w:highlight w:val="green"/>
                <w:u w:val="single"/>
                <w:lang w:eastAsia="ja-JP"/>
              </w:rPr>
              <w:t xml:space="preserve">)  </w:t>
            </w:r>
          </w:p>
          <w:p w14:paraId="200B266D" w14:textId="77777777" w:rsidR="004700FA" w:rsidRPr="00172171" w:rsidRDefault="004700FA" w:rsidP="004700FA">
            <w:pPr>
              <w:pStyle w:val="ListParagraph"/>
              <w:ind w:left="0"/>
              <w:rPr>
                <w:rFonts w:eastAsia="SimSun" w:cs="Calibri"/>
                <w:b/>
                <w:color w:val="008000"/>
                <w:sz w:val="20"/>
                <w:lang w:val="en-US" w:eastAsia="zh-CN"/>
              </w:rPr>
            </w:pPr>
            <w:r w:rsidRPr="00172171">
              <w:rPr>
                <w:rFonts w:eastAsia="SimSun" w:cs="Calibri"/>
                <w:b/>
                <w:color w:val="008000"/>
                <w:sz w:val="20"/>
                <w:lang w:val="en-US" w:eastAsia="zh-CN"/>
              </w:rPr>
              <w:t>Turn WA to agreement:</w:t>
            </w:r>
          </w:p>
          <w:p w14:paraId="66CDEDA0" w14:textId="77777777" w:rsidR="004700FA" w:rsidRPr="00172171" w:rsidRDefault="004700FA" w:rsidP="004700FA">
            <w:pPr>
              <w:pStyle w:val="ListParagraph4"/>
              <w:ind w:left="0"/>
              <w:rPr>
                <w:rFonts w:ascii="Calibri" w:eastAsia="MS Mincho" w:hAnsi="Calibri" w:cs="Calibri"/>
                <w:b/>
                <w:color w:val="008000"/>
                <w:kern w:val="2"/>
                <w:sz w:val="20"/>
                <w:szCs w:val="20"/>
              </w:rPr>
            </w:pPr>
            <w:r w:rsidRPr="00172171">
              <w:rPr>
                <w:rFonts w:ascii="Calibri" w:eastAsia="MS Mincho" w:hAnsi="Calibri" w:cs="Calibri"/>
                <w:b/>
                <w:color w:val="008000"/>
                <w:kern w:val="2"/>
                <w:sz w:val="20"/>
                <w:szCs w:val="20"/>
              </w:rPr>
              <w:t>RAN3 will proceed with Option A: NG-RAN node performs monitoring metric calculation for its own model.</w:t>
            </w:r>
          </w:p>
          <w:p w14:paraId="0521FEA7" w14:textId="77777777" w:rsidR="004700FA" w:rsidRPr="00172171" w:rsidRDefault="004700FA" w:rsidP="004700FA">
            <w:pPr>
              <w:rPr>
                <w:color w:val="993300"/>
                <w:u w:val="single"/>
              </w:rPr>
            </w:pPr>
            <w:proofErr w:type="spellStart"/>
            <w:r w:rsidRPr="00172171">
              <w:rPr>
                <w:rFonts w:ascii="Calibri" w:eastAsia="SimSun" w:hAnsi="Calibri" w:cs="Calibri"/>
                <w:b/>
                <w:color w:val="008000"/>
                <w:lang w:val="en-US" w:eastAsia="zh-CN"/>
              </w:rPr>
              <w:t>S</w:t>
            </w:r>
            <w:r w:rsidRPr="00172171">
              <w:rPr>
                <w:rFonts w:ascii="Calibri" w:eastAsia="SimSun" w:hAnsi="Calibri" w:cs="Calibri"/>
                <w:b/>
                <w:color w:val="008000"/>
                <w:lang w:val="en-US"/>
              </w:rPr>
              <w:t>ignalling</w:t>
            </w:r>
            <w:proofErr w:type="spellEnd"/>
            <w:r w:rsidRPr="00172171">
              <w:rPr>
                <w:rFonts w:ascii="Calibri" w:eastAsia="SimSun" w:hAnsi="Calibri" w:cs="Calibri"/>
                <w:b/>
                <w:color w:val="008000"/>
                <w:lang w:val="en-US"/>
              </w:rPr>
              <w:t xml:space="preserve"> of measurements </w:t>
            </w:r>
            <w:r w:rsidRPr="00172171">
              <w:rPr>
                <w:rFonts w:ascii="Calibri" w:eastAsia="SimSun" w:hAnsi="Calibri" w:cs="Calibri"/>
                <w:b/>
                <w:color w:val="008000"/>
                <w:lang w:val="en-US" w:eastAsia="zh-CN"/>
              </w:rPr>
              <w:t>as the inference output</w:t>
            </w:r>
            <w:r w:rsidRPr="00172171">
              <w:rPr>
                <w:rFonts w:ascii="Calibri" w:eastAsia="SimSun" w:hAnsi="Calibri" w:cs="Calibri"/>
                <w:b/>
                <w:color w:val="008000"/>
                <w:lang w:val="en-US"/>
              </w:rPr>
              <w:t xml:space="preserve"> for case 3a can re-use the existing procedures for positioning measurement specified over </w:t>
            </w:r>
            <w:proofErr w:type="spellStart"/>
            <w:r w:rsidRPr="00172171">
              <w:rPr>
                <w:rFonts w:ascii="Calibri" w:eastAsia="SimSun" w:hAnsi="Calibri" w:cs="Calibri"/>
                <w:b/>
                <w:color w:val="008000"/>
                <w:lang w:val="en-US"/>
              </w:rPr>
              <w:t>NRPPa</w:t>
            </w:r>
            <w:proofErr w:type="spellEnd"/>
            <w:r w:rsidRPr="00172171">
              <w:rPr>
                <w:rFonts w:ascii="Calibri" w:eastAsia="SimSun" w:hAnsi="Calibri" w:cs="Calibri"/>
                <w:b/>
                <w:color w:val="008000"/>
                <w:lang w:val="en-US" w:eastAsia="zh-CN"/>
              </w:rPr>
              <w:t>.</w:t>
            </w:r>
          </w:p>
          <w:p w14:paraId="27F006C3" w14:textId="77777777" w:rsidR="004700FA" w:rsidRPr="00172171" w:rsidRDefault="004700FA" w:rsidP="004700FA">
            <w:pPr>
              <w:widowControl w:val="0"/>
              <w:rPr>
                <w:rFonts w:ascii="Calibri" w:eastAsia="SimSun" w:hAnsi="Calibri" w:cs="Calibri"/>
                <w:bCs/>
                <w:color w:val="0000FF"/>
                <w:lang w:eastAsia="zh-CN"/>
              </w:rPr>
            </w:pPr>
            <w:r w:rsidRPr="00172171">
              <w:rPr>
                <w:rFonts w:ascii="Calibri" w:eastAsia="SimSun" w:hAnsi="Calibri" w:cs="Calibri"/>
                <w:bCs/>
                <w:color w:val="0000FF"/>
                <w:lang w:eastAsia="zh-CN"/>
              </w:rPr>
              <w:t xml:space="preserve">FFS how the </w:t>
            </w:r>
            <w:proofErr w:type="spellStart"/>
            <w:r w:rsidRPr="00172171">
              <w:rPr>
                <w:rFonts w:ascii="Calibri" w:eastAsia="SimSun" w:hAnsi="Calibri" w:cs="Calibri"/>
                <w:bCs/>
                <w:color w:val="0000FF"/>
                <w:lang w:eastAsia="zh-CN"/>
              </w:rPr>
              <w:t>gNB</w:t>
            </w:r>
            <w:proofErr w:type="spellEnd"/>
            <w:r w:rsidRPr="00172171">
              <w:rPr>
                <w:rFonts w:ascii="Calibri" w:eastAsia="SimSun" w:hAnsi="Calibri" w:cs="Calibri"/>
                <w:bCs/>
                <w:color w:val="0000FF"/>
                <w:lang w:eastAsia="zh-CN"/>
              </w:rPr>
              <w:t xml:space="preserve"> requests the LMF and whether this request triggers positioning for the UE being requested for part B information (as defined by RAN1). </w:t>
            </w:r>
          </w:p>
          <w:p w14:paraId="3E402734" w14:textId="77777777" w:rsidR="004700FA" w:rsidRPr="00172171" w:rsidRDefault="004700FA" w:rsidP="004700FA">
            <w:pPr>
              <w:pStyle w:val="BodyText"/>
              <w:widowControl w:val="0"/>
              <w:rPr>
                <w:rFonts w:ascii="Calibri" w:eastAsia="SimSun" w:hAnsi="Calibri" w:cs="Calibri"/>
                <w:bCs/>
                <w:color w:val="0000FF"/>
              </w:rPr>
            </w:pPr>
            <w:r w:rsidRPr="00172171">
              <w:rPr>
                <w:rFonts w:ascii="Calibri" w:eastAsia="SimSun" w:hAnsi="Calibri" w:cs="Calibri"/>
                <w:bCs/>
                <w:color w:val="0000FF"/>
              </w:rPr>
              <w:t>FFS on the protocol used (</w:t>
            </w:r>
            <w:proofErr w:type="spellStart"/>
            <w:r w:rsidRPr="00172171">
              <w:rPr>
                <w:rFonts w:ascii="Calibri" w:eastAsia="SimSun" w:hAnsi="Calibri" w:cs="Calibri"/>
                <w:bCs/>
                <w:color w:val="0000FF"/>
              </w:rPr>
              <w:t>NRPPa</w:t>
            </w:r>
            <w:proofErr w:type="spellEnd"/>
            <w:r w:rsidRPr="00172171">
              <w:rPr>
                <w:rFonts w:ascii="Calibri" w:eastAsia="SimSun" w:hAnsi="Calibri" w:cs="Calibri"/>
                <w:bCs/>
                <w:color w:val="0000FF"/>
              </w:rPr>
              <w:t xml:space="preserve"> or NGAP) for the data collection request. FFS how the UE is identified.</w:t>
            </w:r>
          </w:p>
          <w:p w14:paraId="3E2CD0DB" w14:textId="77777777" w:rsidR="004700FA" w:rsidRPr="00172171" w:rsidRDefault="004700FA" w:rsidP="004700FA">
            <w:pPr>
              <w:pStyle w:val="BodyText"/>
              <w:widowControl w:val="0"/>
              <w:rPr>
                <w:rFonts w:ascii="Calibri" w:eastAsia="SimSun" w:hAnsi="Calibri" w:cs="Calibri"/>
                <w:b/>
                <w:bCs/>
                <w:color w:val="FF0000"/>
              </w:rPr>
            </w:pPr>
            <w:r w:rsidRPr="00172171">
              <w:rPr>
                <w:rFonts w:ascii="Calibri" w:eastAsia="SimSun" w:hAnsi="Calibri" w:cs="Calibri"/>
                <w:b/>
                <w:bCs/>
                <w:color w:val="FF0000"/>
              </w:rPr>
              <w:t xml:space="preserve">Common understanding is that the existing Time Stamp IE, Measurement Quality IE and </w:t>
            </w:r>
            <w:proofErr w:type="spellStart"/>
            <w:r w:rsidRPr="00172171">
              <w:rPr>
                <w:rFonts w:ascii="Calibri" w:eastAsia="SimSun" w:hAnsi="Calibri" w:cs="Calibri"/>
                <w:b/>
                <w:bCs/>
                <w:color w:val="FF0000"/>
              </w:rPr>
              <w:t>LoS</w:t>
            </w:r>
            <w:proofErr w:type="spellEnd"/>
            <w:r w:rsidRPr="00172171">
              <w:rPr>
                <w:rFonts w:ascii="Calibri" w:eastAsia="SimSun" w:hAnsi="Calibri" w:cs="Calibri"/>
                <w:b/>
                <w:bCs/>
                <w:color w:val="FF0000"/>
              </w:rPr>
              <w:t>/</w:t>
            </w:r>
            <w:proofErr w:type="spellStart"/>
            <w:r w:rsidRPr="00172171">
              <w:rPr>
                <w:rFonts w:ascii="Calibri" w:eastAsia="SimSun" w:hAnsi="Calibri" w:cs="Calibri"/>
                <w:b/>
                <w:bCs/>
                <w:color w:val="FF0000"/>
              </w:rPr>
              <w:t>NLoS</w:t>
            </w:r>
            <w:proofErr w:type="spellEnd"/>
            <w:r w:rsidRPr="00172171">
              <w:rPr>
                <w:rFonts w:ascii="Calibri" w:eastAsia="SimSun" w:hAnsi="Calibri" w:cs="Calibri"/>
                <w:b/>
                <w:bCs/>
                <w:color w:val="FF0000"/>
              </w:rPr>
              <w:t xml:space="preserve"> indicator IE in the TRP measurement result can be re-used. </w:t>
            </w:r>
          </w:p>
          <w:p w14:paraId="451397DA" w14:textId="271B8CF0" w:rsidR="00021C75" w:rsidRPr="004700FA" w:rsidRDefault="004700FA" w:rsidP="004700FA">
            <w:pPr>
              <w:widowControl w:val="0"/>
            </w:pPr>
            <w:r w:rsidRPr="00172171">
              <w:rPr>
                <w:rFonts w:ascii="Calibri" w:eastAsia="SimSun" w:hAnsi="Calibri" w:cs="Calibri"/>
                <w:bCs/>
                <w:color w:val="0000FF"/>
                <w:lang w:eastAsia="zh-CN"/>
              </w:rPr>
              <w:t>FFS if LMF should be aware that the reported measurements are AI/ML generated.</w:t>
            </w:r>
          </w:p>
        </w:tc>
      </w:tr>
    </w:tbl>
    <w:p w14:paraId="6FF920A5" w14:textId="77777777" w:rsidR="00021C75" w:rsidRDefault="00021C75" w:rsidP="00021C75">
      <w:pPr>
        <w:rPr>
          <w:rFonts w:ascii="Times New Roman" w:hAnsi="Times New Roman"/>
          <w:lang w:eastAsia="zh-CN"/>
        </w:rPr>
      </w:pPr>
    </w:p>
    <w:p w14:paraId="4B463E76" w14:textId="7EA84D08" w:rsidR="00821ACC" w:rsidRDefault="00A51502" w:rsidP="00751E63">
      <w:pPr>
        <w:pStyle w:val="Heading1"/>
      </w:pPr>
      <w:r w:rsidRPr="00751E63">
        <w:rPr>
          <w:rFonts w:hint="eastAsia"/>
        </w:rPr>
        <w:t>Discussions</w:t>
      </w:r>
      <w:r w:rsidR="00821ACC" w:rsidRPr="00751E63">
        <w:rPr>
          <w:rFonts w:hint="eastAsia"/>
        </w:rPr>
        <w:t xml:space="preserve"> on </w:t>
      </w:r>
      <w:r w:rsidR="004D3B4A">
        <w:rPr>
          <w:rFonts w:hint="eastAsia"/>
          <w:lang w:eastAsia="zh-CN"/>
        </w:rPr>
        <w:t>Assisted</w:t>
      </w:r>
      <w:r w:rsidR="00821ACC" w:rsidRPr="00751E63">
        <w:t xml:space="preserve"> AI/ML </w:t>
      </w:r>
      <w:r w:rsidR="00751E63">
        <w:t>P</w:t>
      </w:r>
      <w:r w:rsidR="00821ACC" w:rsidRPr="00751E63">
        <w:t>ositionin</w:t>
      </w:r>
      <w:r w:rsidR="00821ACC" w:rsidRPr="00751E63">
        <w:rPr>
          <w:rFonts w:hint="eastAsia"/>
        </w:rPr>
        <w:t>g</w:t>
      </w:r>
    </w:p>
    <w:p w14:paraId="48757B8B" w14:textId="592AA07E" w:rsidR="007D2353" w:rsidRDefault="00953A93" w:rsidP="00953A93">
      <w:pPr>
        <w:rPr>
          <w:szCs w:val="22"/>
          <w:lang w:eastAsia="zh-CN"/>
        </w:rPr>
      </w:pPr>
      <w:r w:rsidRPr="000D552B">
        <w:rPr>
          <w:szCs w:val="22"/>
          <w:lang w:eastAsia="zh-CN"/>
        </w:rPr>
        <w:t>AI/ML-assisted positioning utilizes AI/ML models to produce intermediate measurement statistics that play a critical role in determining location. These statistics can include metrics such as the probability of a signal being Line-of-Sight (LOS) or Non-Line-of-Sight (NLOS), the angle of arrival (</w:t>
      </w:r>
      <w:proofErr w:type="spellStart"/>
      <w:r w:rsidRPr="000D552B">
        <w:rPr>
          <w:szCs w:val="22"/>
          <w:lang w:eastAsia="zh-CN"/>
        </w:rPr>
        <w:t>AoA</w:t>
      </w:r>
      <w:proofErr w:type="spellEnd"/>
      <w:r w:rsidRPr="000D552B">
        <w:rPr>
          <w:szCs w:val="22"/>
          <w:lang w:eastAsia="zh-CN"/>
        </w:rPr>
        <w:t>) or departure (</w:t>
      </w:r>
      <w:proofErr w:type="spellStart"/>
      <w:r w:rsidRPr="000D552B">
        <w:rPr>
          <w:szCs w:val="22"/>
          <w:lang w:eastAsia="zh-CN"/>
        </w:rPr>
        <w:t>AoD</w:t>
      </w:r>
      <w:proofErr w:type="spellEnd"/>
      <w:r w:rsidRPr="000D552B">
        <w:rPr>
          <w:szCs w:val="22"/>
          <w:lang w:eastAsia="zh-CN"/>
        </w:rPr>
        <w:t>) of signals, and time-of-arrival data (</w:t>
      </w:r>
      <w:proofErr w:type="spellStart"/>
      <w:r w:rsidRPr="000D552B">
        <w:rPr>
          <w:szCs w:val="22"/>
          <w:lang w:eastAsia="zh-CN"/>
        </w:rPr>
        <w:t>ToA</w:t>
      </w:r>
      <w:proofErr w:type="spellEnd"/>
      <w:r w:rsidRPr="000D552B">
        <w:rPr>
          <w:szCs w:val="22"/>
          <w:lang w:eastAsia="zh-CN"/>
        </w:rPr>
        <w:t xml:space="preserve">). </w:t>
      </w:r>
      <w:r w:rsidR="007D2353" w:rsidRPr="007D2353">
        <w:rPr>
          <w:szCs w:val="22"/>
          <w:lang w:eastAsia="zh-CN"/>
        </w:rPr>
        <w:t xml:space="preserve">The NG-RAN Node requires data for AI/ML assisted positioning model training, testing, validation and monitoring. Such data samples </w:t>
      </w:r>
      <w:proofErr w:type="gramStart"/>
      <w:r w:rsidR="007D2353" w:rsidRPr="007D2353">
        <w:rPr>
          <w:szCs w:val="22"/>
          <w:lang w:eastAsia="zh-CN"/>
        </w:rPr>
        <w:t>includes</w:t>
      </w:r>
      <w:proofErr w:type="gramEnd"/>
      <w:r w:rsidR="007D2353" w:rsidRPr="007D2353">
        <w:rPr>
          <w:szCs w:val="22"/>
          <w:lang w:eastAsia="zh-CN"/>
        </w:rPr>
        <w:t xml:space="preserve"> input and output pairs, where the input data is </w:t>
      </w:r>
      <w:r w:rsidR="007D2353">
        <w:rPr>
          <w:szCs w:val="22"/>
          <w:lang w:eastAsia="zh-CN"/>
        </w:rPr>
        <w:t>t</w:t>
      </w:r>
      <w:r w:rsidR="007D2353" w:rsidRPr="007D2353">
        <w:rPr>
          <w:szCs w:val="22"/>
          <w:lang w:eastAsia="zh-CN"/>
        </w:rPr>
        <w:t>he raw measurements or channel information between UE and NG-RAN Node (also called as Part A)</w:t>
      </w:r>
      <w:r w:rsidR="007D2353">
        <w:rPr>
          <w:szCs w:val="22"/>
          <w:lang w:eastAsia="zh-CN"/>
        </w:rPr>
        <w:t>,</w:t>
      </w:r>
      <w:r w:rsidR="007D2353" w:rsidRPr="007D2353">
        <w:rPr>
          <w:szCs w:val="22"/>
          <w:lang w:eastAsia="zh-CN"/>
        </w:rPr>
        <w:t xml:space="preserve"> and the output data is the intermediate measurement statistics for positioning (also called as Part B</w:t>
      </w:r>
      <w:r w:rsidR="007D2353">
        <w:rPr>
          <w:szCs w:val="22"/>
          <w:lang w:eastAsia="zh-CN"/>
        </w:rPr>
        <w:t>).</w:t>
      </w:r>
    </w:p>
    <w:p w14:paraId="5BA978BD" w14:textId="77777777" w:rsidR="007D2353" w:rsidRDefault="007D2353" w:rsidP="00953A93">
      <w:pPr>
        <w:rPr>
          <w:szCs w:val="22"/>
          <w:lang w:eastAsia="zh-CN"/>
        </w:rPr>
      </w:pPr>
    </w:p>
    <w:p w14:paraId="373DC664" w14:textId="77777777" w:rsidR="007D2353" w:rsidRDefault="007D2353" w:rsidP="00953A93">
      <w:pPr>
        <w:rPr>
          <w:szCs w:val="22"/>
          <w:lang w:eastAsia="zh-CN"/>
        </w:rPr>
      </w:pPr>
    </w:p>
    <w:p w14:paraId="4A68F9E1" w14:textId="77777777" w:rsidR="007D2353" w:rsidRDefault="007D2353" w:rsidP="00953A93">
      <w:pPr>
        <w:rPr>
          <w:szCs w:val="22"/>
          <w:lang w:eastAsia="zh-CN"/>
        </w:rPr>
      </w:pPr>
    </w:p>
    <w:p w14:paraId="13731903" w14:textId="77777777" w:rsidR="00953A93" w:rsidRPr="00953A93" w:rsidRDefault="00953A93" w:rsidP="00953A93">
      <w:pPr>
        <w:pStyle w:val="Heading3"/>
        <w:rPr>
          <w:lang w:eastAsia="zh-CN"/>
        </w:rPr>
      </w:pPr>
      <w:r w:rsidRPr="00751E63">
        <w:rPr>
          <w:rFonts w:hint="eastAsia"/>
          <w:lang w:eastAsia="zh-CN"/>
        </w:rPr>
        <w:lastRenderedPageBreak/>
        <w:t>Model Training</w:t>
      </w:r>
      <w:r w:rsidRPr="00953A93">
        <w:rPr>
          <w:lang w:eastAsia="zh-CN"/>
        </w:rPr>
        <w:t xml:space="preserve"> </w:t>
      </w:r>
    </w:p>
    <w:p w14:paraId="3C1980A6" w14:textId="76F077F8" w:rsidR="00D561D3" w:rsidRDefault="00953A93" w:rsidP="00D561D3">
      <w:pPr>
        <w:rPr>
          <w:szCs w:val="22"/>
          <w:lang w:eastAsia="zh-CN"/>
        </w:rPr>
      </w:pPr>
      <w:r>
        <w:rPr>
          <w:rFonts w:hint="eastAsia"/>
          <w:lang w:eastAsia="zh-CN"/>
        </w:rPr>
        <w:t xml:space="preserve">As agreed from the last RAN3 meeting, </w:t>
      </w:r>
      <w:r>
        <w:rPr>
          <w:rFonts w:hint="eastAsia"/>
          <w:szCs w:val="22"/>
          <w:lang w:eastAsia="zh-CN"/>
        </w:rPr>
        <w:t xml:space="preserve">the </w:t>
      </w:r>
      <w:r w:rsidRPr="00953A93">
        <w:rPr>
          <w:szCs w:val="22"/>
          <w:lang w:eastAsia="zh-CN"/>
        </w:rPr>
        <w:t xml:space="preserve">NG-RAN </w:t>
      </w:r>
      <w:r>
        <w:rPr>
          <w:rFonts w:hint="eastAsia"/>
          <w:szCs w:val="22"/>
          <w:lang w:eastAsia="zh-CN"/>
        </w:rPr>
        <w:t xml:space="preserve">Node </w:t>
      </w:r>
      <w:r w:rsidRPr="00953A93">
        <w:rPr>
          <w:szCs w:val="22"/>
          <w:lang w:eastAsia="zh-CN"/>
        </w:rPr>
        <w:t>obtains measurements from TRP</w:t>
      </w:r>
      <w:r w:rsidRPr="00953A93">
        <w:rPr>
          <w:rFonts w:hint="eastAsia"/>
          <w:szCs w:val="22"/>
          <w:lang w:eastAsia="zh-CN"/>
        </w:rPr>
        <w:t xml:space="preserve"> and </w:t>
      </w:r>
      <w:r w:rsidRPr="00953A93">
        <w:rPr>
          <w:szCs w:val="22"/>
          <w:lang w:eastAsia="zh-CN"/>
        </w:rPr>
        <w:t>LMF provides ground truth label and related data</w:t>
      </w:r>
      <w:r w:rsidRPr="00953A93">
        <w:rPr>
          <w:rFonts w:hint="eastAsia"/>
          <w:szCs w:val="22"/>
          <w:lang w:eastAsia="zh-CN"/>
        </w:rPr>
        <w:t xml:space="preserve"> to the NG-RAN Node</w:t>
      </w:r>
      <w:r w:rsidR="00310023">
        <w:rPr>
          <w:rFonts w:hint="eastAsia"/>
          <w:szCs w:val="22"/>
          <w:lang w:eastAsia="zh-CN"/>
        </w:rPr>
        <w:t xml:space="preserve">, with the latter part having RAN3 impact. </w:t>
      </w:r>
    </w:p>
    <w:p w14:paraId="2DEBAB03" w14:textId="7C404DFC" w:rsidR="001D39BB" w:rsidRDefault="001D39BB" w:rsidP="001D39BB">
      <w:pPr>
        <w:rPr>
          <w:szCs w:val="22"/>
          <w:lang w:eastAsia="zh-CN"/>
        </w:rPr>
      </w:pPr>
      <w:r>
        <w:rPr>
          <w:rFonts w:ascii="Calibri" w:hAnsi="Calibri" w:cs="Calibri"/>
          <w:lang w:eastAsia="zh-CN"/>
        </w:rPr>
        <w:t>﻿</w:t>
      </w:r>
      <w:r w:rsidRPr="001D39BB">
        <w:rPr>
          <w:rFonts w:hint="eastAsia"/>
          <w:szCs w:val="22"/>
          <w:lang w:eastAsia="zh-CN"/>
        </w:rPr>
        <w:t>Quoted from TS 38.305</w:t>
      </w:r>
      <w:r w:rsidR="006C6EB3">
        <w:rPr>
          <w:rFonts w:hint="eastAsia"/>
          <w:szCs w:val="22"/>
          <w:lang w:eastAsia="zh-CN"/>
        </w:rPr>
        <w:t xml:space="preserve"> </w:t>
      </w:r>
      <w:r w:rsidR="006C6EB3">
        <w:rPr>
          <w:szCs w:val="22"/>
          <w:lang w:eastAsia="zh-CN"/>
        </w:rPr>
        <w:fldChar w:fldCharType="begin"/>
      </w:r>
      <w:r w:rsidR="006C6EB3">
        <w:rPr>
          <w:szCs w:val="22"/>
          <w:lang w:eastAsia="zh-CN"/>
        </w:rPr>
        <w:instrText xml:space="preserve"> REF _Ref181265823 \r \h </w:instrText>
      </w:r>
      <w:r w:rsidR="006C6EB3">
        <w:rPr>
          <w:szCs w:val="22"/>
          <w:lang w:eastAsia="zh-CN"/>
        </w:rPr>
      </w:r>
      <w:r w:rsidR="006C6EB3">
        <w:rPr>
          <w:szCs w:val="22"/>
          <w:lang w:eastAsia="zh-CN"/>
        </w:rPr>
        <w:fldChar w:fldCharType="separate"/>
      </w:r>
      <w:r w:rsidR="00E74CF3">
        <w:rPr>
          <w:szCs w:val="22"/>
          <w:lang w:eastAsia="zh-CN"/>
        </w:rPr>
        <w:t>[1]</w:t>
      </w:r>
      <w:r w:rsidR="006C6EB3">
        <w:rPr>
          <w:szCs w:val="22"/>
          <w:lang w:eastAsia="zh-CN"/>
        </w:rPr>
        <w:fldChar w:fldCharType="end"/>
      </w:r>
      <w:r w:rsidRPr="001D39BB">
        <w:rPr>
          <w:rFonts w:hint="eastAsia"/>
          <w:szCs w:val="22"/>
          <w:lang w:eastAsia="zh-CN"/>
        </w:rPr>
        <w:t xml:space="preserve">, an </w:t>
      </w:r>
      <w:proofErr w:type="spellStart"/>
      <w:r w:rsidRPr="001D39BB">
        <w:rPr>
          <w:rFonts w:hint="eastAsia"/>
          <w:szCs w:val="22"/>
          <w:lang w:eastAsia="zh-CN"/>
        </w:rPr>
        <w:t>NRPPa</w:t>
      </w:r>
      <w:proofErr w:type="spellEnd"/>
      <w:r w:rsidRPr="001D39BB">
        <w:rPr>
          <w:rFonts w:hint="eastAsia"/>
          <w:szCs w:val="22"/>
          <w:lang w:eastAsia="zh-CN"/>
        </w:rPr>
        <w:t xml:space="preserve"> transaction is currently only initiated by the LMF, which is realized by the execution of one procedure defined as a request and a response (class 1), followed by one or several procedures initiated by the NG-RAN Node, each of which is defined as a single message (class 2)</w:t>
      </w:r>
      <w:r>
        <w:rPr>
          <w:rFonts w:hint="eastAsia"/>
          <w:szCs w:val="22"/>
          <w:lang w:eastAsia="zh-CN"/>
        </w:rPr>
        <w:t>.</w:t>
      </w:r>
    </w:p>
    <w:tbl>
      <w:tblPr>
        <w:tblStyle w:val="TableGrid"/>
        <w:tblW w:w="0" w:type="auto"/>
        <w:tblLook w:val="04A0" w:firstRow="1" w:lastRow="0" w:firstColumn="1" w:lastColumn="0" w:noHBand="0" w:noVBand="1"/>
      </w:tblPr>
      <w:tblGrid>
        <w:gridCol w:w="9631"/>
      </w:tblGrid>
      <w:tr w:rsidR="00BB6DF3" w14:paraId="1FC58614" w14:textId="77777777" w:rsidTr="00BB6DF3">
        <w:tc>
          <w:tcPr>
            <w:tcW w:w="9631" w:type="dxa"/>
          </w:tcPr>
          <w:p w14:paraId="31C1251D" w14:textId="77777777" w:rsidR="00BB6DF3" w:rsidRPr="00BB6DF3" w:rsidRDefault="00BB6DF3" w:rsidP="00BB6DF3">
            <w:pPr>
              <w:rPr>
                <w:rFonts w:ascii="Century" w:hAnsi="Century"/>
                <w:color w:val="FFFFFF" w:themeColor="background1"/>
                <w:sz w:val="21"/>
                <w:szCs w:val="18"/>
                <w:lang w:eastAsia="zh-CN"/>
              </w:rPr>
            </w:pPr>
            <w:r w:rsidRPr="00BB6DF3">
              <w:rPr>
                <w:rFonts w:ascii="Century" w:hAnsi="Century"/>
                <w:color w:val="FFFFFF" w:themeColor="background1"/>
                <w:sz w:val="21"/>
                <w:szCs w:val="21"/>
                <w:highlight w:val="darkMagenta"/>
                <w:lang w:eastAsia="zh-CN"/>
              </w:rPr>
              <w:t>Quoted from TS 38.305</w:t>
            </w:r>
          </w:p>
          <w:p w14:paraId="59B99BF4" w14:textId="77777777" w:rsidR="00BB6DF3" w:rsidRPr="00BB6DF3" w:rsidRDefault="00BB6DF3" w:rsidP="00BB6DF3">
            <w:pPr>
              <w:rPr>
                <w:rFonts w:ascii="Century" w:hAnsi="Century"/>
                <w:sz w:val="21"/>
                <w:szCs w:val="18"/>
                <w:lang w:eastAsia="zh-CN"/>
              </w:rPr>
            </w:pPr>
            <w:r w:rsidRPr="00BB6DF3">
              <w:rPr>
                <w:rFonts w:ascii="Century" w:hAnsi="Century"/>
                <w:sz w:val="21"/>
                <w:szCs w:val="18"/>
                <w:lang w:eastAsia="zh-CN"/>
              </w:rPr>
              <w:t xml:space="preserve">For possible extensibility, the protocol is considered to operate between a generic "access node" (e.g. </w:t>
            </w:r>
            <w:proofErr w:type="spellStart"/>
            <w:r w:rsidRPr="00BB6DF3">
              <w:rPr>
                <w:rFonts w:ascii="Century" w:hAnsi="Century"/>
                <w:sz w:val="21"/>
                <w:szCs w:val="18"/>
                <w:lang w:eastAsia="zh-CN"/>
              </w:rPr>
              <w:t>gNB</w:t>
            </w:r>
            <w:proofErr w:type="spellEnd"/>
            <w:r w:rsidRPr="00BB6DF3">
              <w:rPr>
                <w:rFonts w:ascii="Century" w:hAnsi="Century"/>
                <w:sz w:val="21"/>
                <w:szCs w:val="18"/>
                <w:lang w:eastAsia="zh-CN"/>
              </w:rPr>
              <w:t>, ng-</w:t>
            </w:r>
            <w:proofErr w:type="spellStart"/>
            <w:r w:rsidRPr="00BB6DF3">
              <w:rPr>
                <w:rFonts w:ascii="Century" w:hAnsi="Century"/>
                <w:sz w:val="21"/>
                <w:szCs w:val="18"/>
                <w:lang w:eastAsia="zh-CN"/>
              </w:rPr>
              <w:t>eNB</w:t>
            </w:r>
            <w:proofErr w:type="spellEnd"/>
            <w:r w:rsidRPr="00BB6DF3">
              <w:rPr>
                <w:rFonts w:ascii="Century" w:hAnsi="Century"/>
                <w:sz w:val="21"/>
                <w:szCs w:val="18"/>
                <w:lang w:eastAsia="zh-CN"/>
              </w:rPr>
              <w:t xml:space="preserve">) and a "server" (e.g. LMF). An </w:t>
            </w:r>
            <w:proofErr w:type="spellStart"/>
            <w:r w:rsidRPr="00BB6DF3">
              <w:rPr>
                <w:rFonts w:ascii="Century" w:hAnsi="Century"/>
                <w:sz w:val="21"/>
                <w:szCs w:val="18"/>
                <w:lang w:eastAsia="zh-CN"/>
              </w:rPr>
              <w:t>NRPPa</w:t>
            </w:r>
            <w:proofErr w:type="spellEnd"/>
            <w:r w:rsidRPr="00BB6DF3">
              <w:rPr>
                <w:rFonts w:ascii="Century" w:hAnsi="Century"/>
                <w:sz w:val="21"/>
                <w:szCs w:val="18"/>
                <w:lang w:eastAsia="zh-CN"/>
              </w:rPr>
              <w:t xml:space="preserve"> transaction is only initiated by the server.</w:t>
            </w:r>
          </w:p>
          <w:p w14:paraId="096917DF" w14:textId="7598C012" w:rsidR="00BB6DF3" w:rsidRDefault="00BB6DF3" w:rsidP="00BB6DF3">
            <w:pPr>
              <w:rPr>
                <w:szCs w:val="22"/>
                <w:lang w:eastAsia="zh-CN"/>
              </w:rPr>
            </w:pPr>
            <w:r w:rsidRPr="00BB6DF3">
              <w:rPr>
                <w:rFonts w:ascii="Century" w:hAnsi="Century"/>
                <w:sz w:val="21"/>
                <w:szCs w:val="18"/>
                <w:lang w:eastAsia="zh-CN"/>
              </w:rPr>
              <w:t xml:space="preserve">In the </w:t>
            </w:r>
            <w:proofErr w:type="spellStart"/>
            <w:r w:rsidRPr="00BB6DF3">
              <w:rPr>
                <w:rFonts w:ascii="Century" w:hAnsi="Century"/>
                <w:sz w:val="21"/>
                <w:szCs w:val="18"/>
                <w:lang w:eastAsia="zh-CN"/>
              </w:rPr>
              <w:t>NAPPa</w:t>
            </w:r>
            <w:proofErr w:type="spellEnd"/>
            <w:r w:rsidRPr="00BB6DF3">
              <w:rPr>
                <w:rFonts w:ascii="Century" w:hAnsi="Century"/>
                <w:sz w:val="21"/>
                <w:szCs w:val="18"/>
                <w:lang w:eastAsia="zh-CN"/>
              </w:rPr>
              <w:t xml:space="preserve"> protocol, </w:t>
            </w:r>
            <w:r w:rsidRPr="00BB6DF3">
              <w:rPr>
                <w:rFonts w:ascii="Calibri" w:hAnsi="Calibri" w:cs="Calibri"/>
                <w:sz w:val="21"/>
                <w:szCs w:val="18"/>
                <w:lang w:eastAsia="zh-CN"/>
              </w:rPr>
              <w:t>﻿</w:t>
            </w:r>
            <w:r w:rsidRPr="00BB6DF3">
              <w:rPr>
                <w:rFonts w:ascii="Century" w:hAnsi="Century"/>
                <w:sz w:val="21"/>
                <w:szCs w:val="18"/>
                <w:lang w:eastAsia="zh-CN"/>
              </w:rPr>
              <w:t>the described transaction may be realized by the execution of one procedure defined as a request and a response, followed by one or several procedures initiated by the NG-RAN node (each procedure defined as a single message) to realize the additional responses.</w:t>
            </w:r>
          </w:p>
        </w:tc>
      </w:tr>
    </w:tbl>
    <w:p w14:paraId="4FA04D3C" w14:textId="77777777" w:rsidR="00BB6DF3" w:rsidRDefault="00BB6DF3" w:rsidP="001D39BB">
      <w:pPr>
        <w:rPr>
          <w:szCs w:val="22"/>
          <w:lang w:eastAsia="zh-CN"/>
        </w:rPr>
      </w:pPr>
    </w:p>
    <w:p w14:paraId="28ED4C46" w14:textId="104099E1" w:rsidR="007D2353" w:rsidRPr="008A0EB2" w:rsidRDefault="00E77737" w:rsidP="00E77737">
      <w:pPr>
        <w:rPr>
          <w:szCs w:val="22"/>
          <w:lang w:val="en-US" w:eastAsia="zh-CN"/>
        </w:rPr>
      </w:pPr>
      <w:r w:rsidRPr="00E77737">
        <w:rPr>
          <w:rFonts w:hint="eastAsia"/>
          <w:szCs w:val="22"/>
          <w:lang w:eastAsia="zh-CN"/>
        </w:rPr>
        <w:t xml:space="preserve">Although </w:t>
      </w:r>
      <w:r w:rsidRPr="00E77737">
        <w:rPr>
          <w:szCs w:val="22"/>
          <w:lang w:eastAsia="zh-CN"/>
        </w:rPr>
        <w:t xml:space="preserve">the </w:t>
      </w:r>
      <w:proofErr w:type="spellStart"/>
      <w:r w:rsidRPr="00E77737">
        <w:rPr>
          <w:szCs w:val="22"/>
          <w:lang w:eastAsia="zh-CN"/>
        </w:rPr>
        <w:t>NRPPa</w:t>
      </w:r>
      <w:proofErr w:type="spellEnd"/>
      <w:r w:rsidRPr="00E77737">
        <w:rPr>
          <w:szCs w:val="22"/>
          <w:lang w:eastAsia="zh-CN"/>
        </w:rPr>
        <w:t xml:space="preserve"> protocol was designed that an </w:t>
      </w:r>
      <w:proofErr w:type="spellStart"/>
      <w:r w:rsidRPr="00E77737">
        <w:rPr>
          <w:szCs w:val="22"/>
          <w:lang w:eastAsia="zh-CN"/>
        </w:rPr>
        <w:t>NRPPa</w:t>
      </w:r>
      <w:proofErr w:type="spellEnd"/>
      <w:r w:rsidRPr="00E77737">
        <w:rPr>
          <w:szCs w:val="22"/>
          <w:lang w:eastAsia="zh-CN"/>
        </w:rPr>
        <w:t xml:space="preserve"> transaction is only initiated by the </w:t>
      </w:r>
      <w:r>
        <w:rPr>
          <w:szCs w:val="22"/>
          <w:lang w:eastAsia="zh-CN"/>
        </w:rPr>
        <w:t xml:space="preserve">server (e.g., LMF), it did not take the AI/ML for positioning scenarios into consideration. In order for a </w:t>
      </w:r>
      <w:r w:rsidR="00B831BA">
        <w:rPr>
          <w:szCs w:val="22"/>
          <w:lang w:eastAsia="zh-CN"/>
        </w:rPr>
        <w:t>NG-RAN Node</w:t>
      </w:r>
      <w:r>
        <w:rPr>
          <w:szCs w:val="22"/>
          <w:lang w:eastAsia="zh-CN"/>
        </w:rPr>
        <w:t xml:space="preserve"> to be able to initiate a transaction to the LMF, the </w:t>
      </w:r>
      <w:r w:rsidR="00B831BA">
        <w:rPr>
          <w:szCs w:val="22"/>
          <w:lang w:eastAsia="zh-CN"/>
        </w:rPr>
        <w:t>NG-RAN Node</w:t>
      </w:r>
      <w:r>
        <w:rPr>
          <w:szCs w:val="22"/>
          <w:lang w:eastAsia="zh-CN"/>
        </w:rPr>
        <w:t xml:space="preserve"> only needs to remember the routing ID of the LMF, which could be attached by the LMF during any</w:t>
      </w:r>
      <w:r w:rsidR="008A0EB2">
        <w:rPr>
          <w:szCs w:val="22"/>
          <w:lang w:eastAsia="zh-CN"/>
        </w:rPr>
        <w:t xml:space="preserve"> past NI-LR, </w:t>
      </w:r>
      <w:r>
        <w:rPr>
          <w:szCs w:val="22"/>
          <w:lang w:eastAsia="zh-CN"/>
        </w:rPr>
        <w:t>M</w:t>
      </w:r>
      <w:r w:rsidR="008A0EB2">
        <w:rPr>
          <w:szCs w:val="22"/>
          <w:lang w:eastAsia="zh-CN"/>
        </w:rPr>
        <w:t>T</w:t>
      </w:r>
      <w:r>
        <w:rPr>
          <w:szCs w:val="22"/>
          <w:lang w:eastAsia="zh-CN"/>
        </w:rPr>
        <w:t>-LR or M</w:t>
      </w:r>
      <w:r w:rsidR="008A0EB2">
        <w:rPr>
          <w:szCs w:val="22"/>
          <w:lang w:eastAsia="zh-CN"/>
        </w:rPr>
        <w:t>O</w:t>
      </w:r>
      <w:r>
        <w:rPr>
          <w:szCs w:val="22"/>
          <w:lang w:eastAsia="zh-CN"/>
        </w:rPr>
        <w:t xml:space="preserve">-LR </w:t>
      </w:r>
      <w:r w:rsidR="008A0EB2">
        <w:rPr>
          <w:rFonts w:hint="eastAsia"/>
          <w:szCs w:val="22"/>
          <w:lang w:eastAsia="zh-CN"/>
        </w:rPr>
        <w:t xml:space="preserve">positioning </w:t>
      </w:r>
      <w:r w:rsidR="008A0EB2">
        <w:rPr>
          <w:szCs w:val="22"/>
          <w:lang w:val="en-US" w:eastAsia="zh-CN"/>
        </w:rPr>
        <w:t xml:space="preserve">requests that involve the </w:t>
      </w:r>
      <w:r w:rsidR="00B831BA">
        <w:rPr>
          <w:szCs w:val="22"/>
          <w:lang w:val="en-US" w:eastAsia="zh-CN"/>
        </w:rPr>
        <w:t>NG-RAN Node</w:t>
      </w:r>
      <w:r w:rsidR="008A0EB2">
        <w:rPr>
          <w:szCs w:val="22"/>
          <w:lang w:val="en-US" w:eastAsia="zh-CN"/>
        </w:rPr>
        <w:t xml:space="preserve">. </w:t>
      </w:r>
    </w:p>
    <w:p w14:paraId="6DBF6DAE" w14:textId="4D3E74D8" w:rsidR="00B831BA" w:rsidRDefault="00B831BA" w:rsidP="008A0EB2">
      <w:pPr>
        <w:pStyle w:val="ListParagraph"/>
        <w:numPr>
          <w:ilvl w:val="0"/>
          <w:numId w:val="118"/>
        </w:numPr>
        <w:rPr>
          <w:szCs w:val="22"/>
          <w:lang w:eastAsia="zh-CN"/>
        </w:rPr>
      </w:pPr>
      <w:r>
        <w:rPr>
          <w:szCs w:val="22"/>
          <w:lang w:eastAsia="zh-CN"/>
        </w:rPr>
        <w:t xml:space="preserve">A </w:t>
      </w:r>
      <w:r w:rsidRPr="00B831BA">
        <w:rPr>
          <w:szCs w:val="22"/>
          <w:lang w:eastAsia="zh-CN"/>
        </w:rPr>
        <w:t>Network Induced Location Request (NI-LR) is initiated by a serving AMF to locate a UE. This request is typically made for regulatory purposes, such as verifying the UE's location during an emergency call,</w:t>
      </w:r>
      <w:r>
        <w:rPr>
          <w:szCs w:val="22"/>
          <w:lang w:eastAsia="zh-CN"/>
        </w:rPr>
        <w:t xml:space="preserve"> </w:t>
      </w:r>
      <w:r w:rsidRPr="00B831BA">
        <w:rPr>
          <w:szCs w:val="22"/>
          <w:lang w:eastAsia="zh-CN"/>
        </w:rPr>
        <w:t>confirming the UE's location within a specific country or international area especially in NR satellite access scenarios.</w:t>
      </w:r>
    </w:p>
    <w:p w14:paraId="326AE1F0" w14:textId="692FE70B" w:rsidR="008A0EB2" w:rsidRPr="008A0EB2" w:rsidRDefault="008A0EB2" w:rsidP="008A0EB2">
      <w:pPr>
        <w:pStyle w:val="ListParagraph"/>
        <w:numPr>
          <w:ilvl w:val="0"/>
          <w:numId w:val="118"/>
        </w:numPr>
        <w:rPr>
          <w:szCs w:val="22"/>
          <w:lang w:eastAsia="zh-CN"/>
        </w:rPr>
      </w:pPr>
      <w:r w:rsidRPr="008A0EB2">
        <w:rPr>
          <w:szCs w:val="22"/>
          <w:lang w:eastAsia="zh-CN"/>
        </w:rPr>
        <w:t xml:space="preserve">A Mobile Terminated Location Request (MT-LR) occurs when a LCS client or an Application Function (AF), either external or internal to the serving Public Land Mobile Network (PLMN), sends a request for the location of a target UE. It facilitates the applications involving tracking, location-based services, or regulatory purposes, which needs the UE’s location as external services. </w:t>
      </w:r>
    </w:p>
    <w:p w14:paraId="6B3F7838" w14:textId="7A6850A5" w:rsidR="007D2353" w:rsidRPr="008A0EB2" w:rsidRDefault="008A0EB2" w:rsidP="008A0EB2">
      <w:pPr>
        <w:pStyle w:val="ListParagraph"/>
        <w:numPr>
          <w:ilvl w:val="0"/>
          <w:numId w:val="118"/>
        </w:numPr>
        <w:rPr>
          <w:szCs w:val="22"/>
          <w:lang w:eastAsia="zh-CN"/>
        </w:rPr>
      </w:pPr>
      <w:r w:rsidRPr="008A0EB2">
        <w:rPr>
          <w:szCs w:val="22"/>
          <w:lang w:eastAsia="zh-CN"/>
        </w:rPr>
        <w:t>A Mobile Originated Location Request (MO-LR) occurs when a UE sends a request to its serving PLMN for location-related information. This request is initiated by the UE itself, typically for purposes such as providing its location to a service or application, or for regulatory compliance</w:t>
      </w:r>
      <w:r>
        <w:rPr>
          <w:szCs w:val="22"/>
          <w:lang w:eastAsia="zh-CN"/>
        </w:rPr>
        <w:t>.</w:t>
      </w:r>
    </w:p>
    <w:p w14:paraId="37A10F33" w14:textId="4803BFA8" w:rsidR="00BE12F9" w:rsidRPr="00BE12F9" w:rsidRDefault="00BE12F9" w:rsidP="00BE12F9">
      <w:pPr>
        <w:rPr>
          <w:szCs w:val="22"/>
          <w:lang w:eastAsia="zh-CN"/>
        </w:rPr>
      </w:pPr>
      <w:r w:rsidRPr="00BE12F9">
        <w:rPr>
          <w:szCs w:val="22"/>
          <w:lang w:eastAsia="zh-CN"/>
        </w:rPr>
        <w:t>As part of these interactions, the NG-RAN Node identifies and records the routing IDs of all participating LMFs. By capturing and storing these routing IDs, the NG-RAN Node establishes a reference, enabling it to initiate data collection processes with those specific LMFs.</w:t>
      </w:r>
    </w:p>
    <w:p w14:paraId="29830E45" w14:textId="24F3CA35" w:rsidR="008A0EB2" w:rsidRDefault="008A0EB2" w:rsidP="005D4763">
      <w:pPr>
        <w:pStyle w:val="Proposal"/>
        <w:rPr>
          <w:szCs w:val="22"/>
          <w:lang w:val="en-US" w:eastAsia="zh-CN"/>
        </w:rPr>
      </w:pPr>
      <w:r>
        <w:rPr>
          <w:szCs w:val="22"/>
          <w:lang w:val="en-US" w:eastAsia="zh-CN"/>
        </w:rPr>
        <w:t xml:space="preserve">During any </w:t>
      </w:r>
      <w:r w:rsidR="00B831BA">
        <w:rPr>
          <w:szCs w:val="22"/>
          <w:lang w:val="en-US" w:eastAsia="zh-CN"/>
        </w:rPr>
        <w:t xml:space="preserve">NI-LR, </w:t>
      </w:r>
      <w:r>
        <w:rPr>
          <w:szCs w:val="22"/>
          <w:lang w:val="en-US" w:eastAsia="zh-CN"/>
        </w:rPr>
        <w:t>MT-LR, MO-LR</w:t>
      </w:r>
      <w:r w:rsidR="00B831BA">
        <w:rPr>
          <w:szCs w:val="22"/>
          <w:lang w:val="en-US" w:eastAsia="zh-CN"/>
        </w:rPr>
        <w:t>, a LMF could attach its routing ID in either DL or UL positioning message. An involved NG-RAN Node could record the routing ID of the LMF.</w:t>
      </w:r>
    </w:p>
    <w:p w14:paraId="01569C95" w14:textId="137B90C2" w:rsidR="008A0EB2" w:rsidRDefault="008A0EB2" w:rsidP="005D4763">
      <w:pPr>
        <w:pStyle w:val="Proposal"/>
        <w:rPr>
          <w:szCs w:val="22"/>
          <w:lang w:val="en-US" w:eastAsia="zh-CN"/>
        </w:rPr>
      </w:pPr>
      <w:proofErr w:type="spellStart"/>
      <w:r>
        <w:rPr>
          <w:szCs w:val="22"/>
          <w:lang w:val="en-US" w:eastAsia="zh-CN"/>
        </w:rPr>
        <w:lastRenderedPageBreak/>
        <w:t>NRPPa</w:t>
      </w:r>
      <w:proofErr w:type="spellEnd"/>
      <w:r>
        <w:rPr>
          <w:szCs w:val="22"/>
          <w:lang w:val="en-US" w:eastAsia="zh-CN"/>
        </w:rPr>
        <w:t xml:space="preserve"> protocol could be designed to be initiated by </w:t>
      </w:r>
      <w:r w:rsidR="00B831BA">
        <w:rPr>
          <w:szCs w:val="22"/>
          <w:lang w:val="en-US" w:eastAsia="zh-CN"/>
        </w:rPr>
        <w:t>NG-RAN Node</w:t>
      </w:r>
      <w:r>
        <w:rPr>
          <w:szCs w:val="22"/>
          <w:lang w:val="en-US" w:eastAsia="zh-CN"/>
        </w:rPr>
        <w:t xml:space="preserve">, </w:t>
      </w:r>
      <w:r w:rsidR="00B831BA">
        <w:rPr>
          <w:szCs w:val="22"/>
          <w:lang w:val="en-US" w:eastAsia="zh-CN"/>
        </w:rPr>
        <w:t>by utilizing the recorded routing ID of the LMF to reach the LMF.</w:t>
      </w:r>
    </w:p>
    <w:p w14:paraId="4E20957D" w14:textId="748FC93F" w:rsidR="00BE12F9" w:rsidRDefault="00BE12F9" w:rsidP="001D39BB">
      <w:pPr>
        <w:rPr>
          <w:lang w:eastAsia="zh-CN"/>
        </w:rPr>
      </w:pPr>
      <w:r>
        <w:t>A NG-RAN Node could proactively gather the necessary data samples to support AI/ML-assisted positioning model training, testing, validation, and monitoring. This approach involves the following</w:t>
      </w:r>
      <w:r w:rsidRPr="00BE12F9">
        <w:t xml:space="preserve"> key components, which are discussed below and illustrated in </w:t>
      </w:r>
      <w:r w:rsidR="007301B4">
        <w:fldChar w:fldCharType="begin"/>
      </w:r>
      <w:r w:rsidR="007301B4">
        <w:instrText xml:space="preserve"> REF _Ref187142768 \h </w:instrText>
      </w:r>
      <w:r w:rsidR="007301B4">
        <w:fldChar w:fldCharType="separate"/>
      </w:r>
      <w:r w:rsidR="007301B4">
        <w:t xml:space="preserve">Figure </w:t>
      </w:r>
      <w:r w:rsidR="007301B4">
        <w:rPr>
          <w:noProof/>
        </w:rPr>
        <w:t>1</w:t>
      </w:r>
      <w:r w:rsidR="007301B4">
        <w:fldChar w:fldCharType="end"/>
      </w:r>
      <w:r w:rsidR="007301B4">
        <w:t>.</w:t>
      </w:r>
    </w:p>
    <w:p w14:paraId="616D8222" w14:textId="77777777" w:rsidR="00972417" w:rsidRDefault="00972417" w:rsidP="001D39BB">
      <w:pPr>
        <w:rPr>
          <w:lang w:eastAsia="zh-CN"/>
        </w:rPr>
      </w:pPr>
    </w:p>
    <w:p w14:paraId="71F87445" w14:textId="216ED02B" w:rsidR="00972417" w:rsidRDefault="00972417" w:rsidP="007301B4">
      <w:pPr>
        <w:jc w:val="center"/>
        <w:rPr>
          <w:lang w:eastAsia="zh-CN"/>
        </w:rPr>
      </w:pPr>
      <w:r w:rsidRPr="00972417">
        <w:rPr>
          <w:noProof/>
          <w:lang w:eastAsia="zh-CN"/>
        </w:rPr>
        <w:drawing>
          <wp:inline distT="0" distB="0" distL="0" distR="0" wp14:anchorId="3334BC4B" wp14:editId="1EB71227">
            <wp:extent cx="5081873" cy="5716514"/>
            <wp:effectExtent l="0" t="0" r="0" b="0"/>
            <wp:docPr id="862665924" name="Picture 1"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665924" name="Picture 1" descr="A screenshot of a diagram&#10;&#10;Description automatically generated"/>
                    <pic:cNvPicPr/>
                  </pic:nvPicPr>
                  <pic:blipFill>
                    <a:blip r:embed="rId8"/>
                    <a:stretch>
                      <a:fillRect/>
                    </a:stretch>
                  </pic:blipFill>
                  <pic:spPr>
                    <a:xfrm>
                      <a:off x="0" y="0"/>
                      <a:ext cx="5085125" cy="5720173"/>
                    </a:xfrm>
                    <a:prstGeom prst="rect">
                      <a:avLst/>
                    </a:prstGeom>
                  </pic:spPr>
                </pic:pic>
              </a:graphicData>
            </a:graphic>
          </wp:inline>
        </w:drawing>
      </w:r>
    </w:p>
    <w:p w14:paraId="038672F4" w14:textId="434803CE" w:rsidR="007301B4" w:rsidRDefault="007301B4" w:rsidP="007301B4">
      <w:pPr>
        <w:pStyle w:val="Caption"/>
        <w:jc w:val="center"/>
        <w:rPr>
          <w:lang w:eastAsia="zh-CN"/>
        </w:rPr>
      </w:pPr>
      <w:bookmarkStart w:id="3" w:name="_Ref187142768"/>
      <w:r>
        <w:t xml:space="preserve">Figure </w:t>
      </w:r>
      <w:r>
        <w:fldChar w:fldCharType="begin"/>
      </w:r>
      <w:r>
        <w:instrText xml:space="preserve"> SEQ Figure \* ARABIC </w:instrText>
      </w:r>
      <w:r>
        <w:fldChar w:fldCharType="separate"/>
      </w:r>
      <w:r>
        <w:rPr>
          <w:noProof/>
        </w:rPr>
        <w:t>1</w:t>
      </w:r>
      <w:r>
        <w:fldChar w:fldCharType="end"/>
      </w:r>
      <w:bookmarkEnd w:id="3"/>
      <w:r>
        <w:t xml:space="preserve"> </w:t>
      </w:r>
      <w:r>
        <w:rPr>
          <w:lang w:eastAsia="zh-CN"/>
        </w:rPr>
        <w:t>Data Collection Procedures in Case 3a</w:t>
      </w:r>
    </w:p>
    <w:p w14:paraId="3BA7D6EB" w14:textId="77777777" w:rsidR="007301B4" w:rsidRPr="007301B4" w:rsidRDefault="007301B4" w:rsidP="007301B4">
      <w:pPr>
        <w:rPr>
          <w:lang w:eastAsia="zh-CN"/>
        </w:rPr>
      </w:pPr>
    </w:p>
    <w:p w14:paraId="57BB93ED" w14:textId="77777777" w:rsidR="00BE12F9" w:rsidRDefault="00BE12F9" w:rsidP="002E3C06">
      <w:r w:rsidRPr="002E3C06">
        <w:rPr>
          <w:b/>
          <w:bCs/>
          <w:u w:val="single"/>
        </w:rPr>
        <w:t>Data Collection Intent Communication</w:t>
      </w:r>
      <w:r>
        <w:t>: This includes mechanisms such as the NG-RAN Node subscribing to the data sample status in the LMF, by including various criteria. Some examples are:</w:t>
      </w:r>
    </w:p>
    <w:p w14:paraId="651C6E2F" w14:textId="77777777" w:rsidR="00BE12F9" w:rsidRDefault="00BE12F9" w:rsidP="00BE12F9">
      <w:pPr>
        <w:pStyle w:val="ListParagraph"/>
        <w:numPr>
          <w:ilvl w:val="0"/>
          <w:numId w:val="119"/>
        </w:numPr>
      </w:pPr>
      <w:r>
        <w:lastRenderedPageBreak/>
        <w:t>Availability of Data Samples Over a Specific Time Period: The LMF provides the NG-RAN Node with information regarding the number of new data samples stored during a defined time frame</w:t>
      </w:r>
    </w:p>
    <w:p w14:paraId="383A904A" w14:textId="0B45420B" w:rsidR="00BE12F9" w:rsidRDefault="00BE12F9" w:rsidP="00BE12F9">
      <w:pPr>
        <w:pStyle w:val="ListParagraph"/>
        <w:numPr>
          <w:ilvl w:val="0"/>
          <w:numId w:val="119"/>
        </w:numPr>
      </w:pPr>
      <w:r>
        <w:t xml:space="preserve">Number of UEs Permitting Positioning: The LMF monitors the number of neighbouring UEs that allow positioning, which could generate data samples for the subscribed NG-RAN Node. The NG-RAN Node get notified of this information in a periodic basis or threshold basis. The UEs’ identifiers might be revealed to the NG-RAN Node, which could decide whether to request the LMF to launch network-triggered UE positioning for those UEs selected by itself. </w:t>
      </w:r>
    </w:p>
    <w:p w14:paraId="01E39C2C" w14:textId="77777777" w:rsidR="005B0A40" w:rsidRPr="005B0A40" w:rsidRDefault="005B0A40" w:rsidP="005B0A40">
      <w:r>
        <w:t>The subscription mechanism is particularly well-suited for scenarios where the NG-RAN Node requires a consistent and ongoing supply of new data samples. This method enables the NG-RAN Node to convey its long-term, recurring data collection needs to the LMF, creating an efficient and structured process for data acquisition.</w:t>
      </w:r>
    </w:p>
    <w:p w14:paraId="13EB0733" w14:textId="77777777" w:rsidR="005B0A40" w:rsidRDefault="005B0A40" w:rsidP="005B0A40">
      <w:r>
        <w:t>Alternatively, data collection can be initiated without using the subscription method. In this approach, the NG-RAN Node can send a direct request to the LMF, offering greater flexibility and immediacy. This allows the NG-RAN Node to initiate the data collection process as needed, based on real-time requirements or specific events.</w:t>
      </w:r>
    </w:p>
    <w:p w14:paraId="6352967C" w14:textId="1D509588" w:rsidR="002E3C06" w:rsidRPr="002E3C06" w:rsidRDefault="002E3C06" w:rsidP="002E3C06">
      <w:pPr>
        <w:pStyle w:val="Proposal"/>
        <w:rPr>
          <w:szCs w:val="22"/>
          <w:lang w:val="en-US" w:eastAsia="zh-CN"/>
        </w:rPr>
      </w:pPr>
      <w:r>
        <w:rPr>
          <w:rFonts w:hint="eastAsia"/>
          <w:lang w:eastAsia="zh-CN"/>
        </w:rPr>
        <w:t>The NG-RAN Node can indicate</w:t>
      </w:r>
      <w:r>
        <w:rPr>
          <w:lang w:eastAsia="zh-CN"/>
        </w:rPr>
        <w:t xml:space="preserve"> its data collection intent to</w:t>
      </w:r>
      <w:r>
        <w:rPr>
          <w:rFonts w:hint="eastAsia"/>
          <w:lang w:eastAsia="zh-CN"/>
        </w:rPr>
        <w:t xml:space="preserve"> </w:t>
      </w:r>
      <w:r>
        <w:rPr>
          <w:lang w:eastAsia="zh-CN"/>
        </w:rPr>
        <w:t>one or multiple</w:t>
      </w:r>
      <w:r>
        <w:rPr>
          <w:rFonts w:hint="eastAsia"/>
          <w:lang w:eastAsia="zh-CN"/>
        </w:rPr>
        <w:t xml:space="preserve"> LMF</w:t>
      </w:r>
      <w:r>
        <w:rPr>
          <w:lang w:eastAsia="zh-CN"/>
        </w:rPr>
        <w:t xml:space="preserve">s with recorded routing ID of those LMFs. </w:t>
      </w:r>
      <w:r>
        <w:rPr>
          <w:rFonts w:hint="eastAsia"/>
          <w:lang w:eastAsia="zh-CN"/>
        </w:rPr>
        <w:t xml:space="preserve"> </w:t>
      </w:r>
    </w:p>
    <w:p w14:paraId="10DD7DD2" w14:textId="651767FE" w:rsidR="002E3C06" w:rsidRPr="00972417" w:rsidRDefault="002E3C06" w:rsidP="002E3C06">
      <w:pPr>
        <w:pStyle w:val="Proposal"/>
        <w:rPr>
          <w:szCs w:val="22"/>
          <w:lang w:val="en-US" w:eastAsia="zh-CN"/>
        </w:rPr>
      </w:pPr>
      <w:r>
        <w:rPr>
          <w:lang w:eastAsia="zh-CN"/>
        </w:rPr>
        <w:t xml:space="preserve">The NG-RAN Node could subscribe to the data sample availability to one or multiple LMFs with specified criteria. </w:t>
      </w:r>
    </w:p>
    <w:p w14:paraId="7E41ADAD" w14:textId="2690F164" w:rsidR="00972417" w:rsidRPr="002E3C06" w:rsidRDefault="00972417" w:rsidP="002E3C06">
      <w:pPr>
        <w:pStyle w:val="Proposal"/>
        <w:rPr>
          <w:szCs w:val="22"/>
          <w:lang w:val="en-US" w:eastAsia="zh-CN"/>
        </w:rPr>
      </w:pPr>
      <w:r>
        <w:rPr>
          <w:lang w:val="en-US" w:eastAsia="zh-CN"/>
        </w:rPr>
        <w:t xml:space="preserve">The NG-RAN Node could be informed with the UEs in the neighborhood that permits positioning from the LMF, and selects the list of UEs for positioning, thus obtaining their data samples. </w:t>
      </w:r>
    </w:p>
    <w:p w14:paraId="583FCCB0" w14:textId="16963700" w:rsidR="002E3C06" w:rsidRDefault="002E3C06" w:rsidP="002E3C06">
      <w:pPr>
        <w:pStyle w:val="Proposal"/>
        <w:rPr>
          <w:szCs w:val="22"/>
          <w:lang w:val="en-US" w:eastAsia="zh-CN"/>
        </w:rPr>
      </w:pPr>
      <w:r>
        <w:rPr>
          <w:szCs w:val="22"/>
          <w:lang w:val="en-US" w:eastAsia="zh-CN"/>
        </w:rPr>
        <w:t xml:space="preserve">The NG-RAN Node could </w:t>
      </w:r>
      <w:r w:rsidR="007770A6">
        <w:rPr>
          <w:szCs w:val="22"/>
          <w:lang w:val="en-US" w:eastAsia="zh-CN"/>
        </w:rPr>
        <w:t xml:space="preserve">proceed with data collection request to the LMF on the on-demand basis. </w:t>
      </w:r>
    </w:p>
    <w:p w14:paraId="78FB7F61" w14:textId="77777777" w:rsidR="002E3C06" w:rsidRPr="002E3C06" w:rsidRDefault="002E3C06" w:rsidP="005B0A40">
      <w:pPr>
        <w:rPr>
          <w:lang w:val="en-US"/>
        </w:rPr>
      </w:pPr>
    </w:p>
    <w:p w14:paraId="52E95B39" w14:textId="6AC96652" w:rsidR="002E3C06" w:rsidRPr="002E3C06" w:rsidRDefault="002E3C06" w:rsidP="002E3C06">
      <w:r w:rsidRPr="002E3C06">
        <w:rPr>
          <w:b/>
          <w:bCs/>
          <w:u w:val="single"/>
        </w:rPr>
        <w:t>Data Availability Notification</w:t>
      </w:r>
      <w:r>
        <w:t xml:space="preserve">: The LMF can either notify the NG-RAN Node about the availability of data samples based on the subscription criteria or directly transmit the requested data samples as </w:t>
      </w:r>
      <w:r w:rsidR="0039184F">
        <w:t>specified</w:t>
      </w:r>
      <w:r>
        <w:t xml:space="preserve"> in the subscription message.</w:t>
      </w:r>
    </w:p>
    <w:p w14:paraId="64351E65" w14:textId="36F37707" w:rsidR="002E3C06" w:rsidRDefault="002E3C06" w:rsidP="002E3C06">
      <w:r>
        <w:t xml:space="preserve">In the first scenario, where the LMF notifies the NG-RAN Node about available data samples, the NG-RAN Node gains the flexibility to decide when to collect the data. For example, delaying data collection until closer to the next training or monitoring cycle </w:t>
      </w:r>
      <w:r w:rsidR="0039184F">
        <w:t>can guarantee</w:t>
      </w:r>
      <w:r>
        <w:t xml:space="preserve"> the relevance and timeliness of the data, which can enhance the accuracy and overall effectiveness of AI/ML positioning models.</w:t>
      </w:r>
    </w:p>
    <w:p w14:paraId="2445372F" w14:textId="26166C3A" w:rsidR="007770A6" w:rsidRDefault="007770A6" w:rsidP="007770A6">
      <w:pPr>
        <w:pStyle w:val="Proposal"/>
        <w:rPr>
          <w:szCs w:val="22"/>
          <w:lang w:val="en-US" w:eastAsia="zh-CN"/>
        </w:rPr>
      </w:pPr>
      <w:r>
        <w:rPr>
          <w:szCs w:val="22"/>
          <w:lang w:val="en-US" w:eastAsia="zh-CN"/>
        </w:rPr>
        <w:t>The LMF notifies the data sample availability and information to the subscribed NG-RAN Node, dependent on its subscription criteria, e.g., the number of satisfied data samples, UEs permitting positioning, etc.</w:t>
      </w:r>
    </w:p>
    <w:p w14:paraId="37776E1A" w14:textId="0F606D86" w:rsidR="007770A6" w:rsidRDefault="007770A6" w:rsidP="007770A6">
      <w:pPr>
        <w:pStyle w:val="Proposal"/>
        <w:rPr>
          <w:szCs w:val="22"/>
          <w:lang w:val="en-US" w:eastAsia="zh-CN"/>
        </w:rPr>
      </w:pPr>
      <w:r>
        <w:rPr>
          <w:szCs w:val="22"/>
          <w:lang w:val="en-US" w:eastAsia="zh-CN"/>
        </w:rPr>
        <w:t>The LMF could send the available data samples to the NG-RAN Node directly.</w:t>
      </w:r>
    </w:p>
    <w:p w14:paraId="51732F19" w14:textId="7F897202" w:rsidR="007770A6" w:rsidRDefault="007770A6" w:rsidP="007770A6">
      <w:pPr>
        <w:pStyle w:val="Proposal"/>
        <w:rPr>
          <w:lang w:eastAsia="zh-CN"/>
        </w:rPr>
      </w:pPr>
      <w:r>
        <w:rPr>
          <w:rFonts w:hint="eastAsia"/>
          <w:lang w:eastAsia="zh-CN"/>
        </w:rPr>
        <w:lastRenderedPageBreak/>
        <w:t xml:space="preserve">The </w:t>
      </w:r>
      <w:r>
        <w:rPr>
          <w:lang w:eastAsia="zh-CN"/>
        </w:rPr>
        <w:t>NG-RAN Node sends Data Collection Request to the LMF</w:t>
      </w:r>
      <w:r w:rsidR="0039184F">
        <w:rPr>
          <w:lang w:eastAsia="zh-CN"/>
        </w:rPr>
        <w:t xml:space="preserve"> according to its need and context</w:t>
      </w:r>
      <w:r>
        <w:rPr>
          <w:rFonts w:hint="eastAsia"/>
          <w:lang w:eastAsia="zh-CN"/>
        </w:rPr>
        <w:t xml:space="preserve">, </w:t>
      </w:r>
      <w:r>
        <w:rPr>
          <w:lang w:eastAsia="zh-CN"/>
        </w:rPr>
        <w:t xml:space="preserve">the LMF shall reply with a Data Collection Response, containing the data samples. </w:t>
      </w:r>
    </w:p>
    <w:p w14:paraId="206B65D3" w14:textId="4C4D31F8" w:rsidR="007770A6" w:rsidRDefault="007770A6" w:rsidP="007770A6">
      <w:r>
        <w:t>When the LMF’s collected samples are insufficient to meet the NG-RAN Node's requirements within a specified period, the LMF can take proactive measures. This involves initiating network-triggered UE positioning after verifying permissions from nearby UEs. Multiple UEs can be positioned simultaneously to generate the required data samples for the NG-RAN Node.</w:t>
      </w:r>
      <w:r w:rsidR="0039184F">
        <w:t xml:space="preserve"> </w:t>
      </w:r>
      <w:r>
        <w:t xml:space="preserve">This new type of positioning request, termed </w:t>
      </w:r>
      <w:r w:rsidRPr="0039184F">
        <w:rPr>
          <w:b/>
          <w:bCs/>
          <w:u w:val="single"/>
        </w:rPr>
        <w:t>Proactive LMF Triggered Location Request (PLT-LR)</w:t>
      </w:r>
      <w:r>
        <w:t>. Unlike existing positioning types (e.g., NI-LR, MT-LR, MO-LR), where raw measurements or channel information are not always reported to the LMF, PLT-LR explicitly aims to collect and deliver comprehensive data samples, including both part A and part B samples, to the NG-RAN Node.</w:t>
      </w:r>
    </w:p>
    <w:p w14:paraId="532E1004" w14:textId="3A64169A" w:rsidR="007770A6" w:rsidRDefault="007770A6" w:rsidP="007770A6">
      <w:r>
        <w:t xml:space="preserve">To initiate PLT-LR, the LMF retrieves information from the AMF regarding UEs served in the "Area of Interest." For each UE, the </w:t>
      </w:r>
      <w:r w:rsidR="00F40773">
        <w:t>AMF</w:t>
      </w:r>
      <w:r>
        <w:t xml:space="preserve"> consults its associated UDM to determine if the UE has privacy restrictions on location positioning.</w:t>
      </w:r>
      <w:r w:rsidR="00F40773">
        <w:t xml:space="preserve"> The AMF returns a list of UEs that permit positioning to the LMF. </w:t>
      </w:r>
      <w:r>
        <w:t xml:space="preserve"> After selecting a sufficient number of UEs that allow positioning, the LMF initiates PLT-LR for those UEs.</w:t>
      </w:r>
    </w:p>
    <w:p w14:paraId="2929446B" w14:textId="13CDDB69" w:rsidR="007770A6" w:rsidRPr="0039184F" w:rsidRDefault="007770A6" w:rsidP="0039184F">
      <w:pPr>
        <w:pStyle w:val="ListParagraph"/>
        <w:numPr>
          <w:ilvl w:val="0"/>
          <w:numId w:val="121"/>
        </w:numPr>
      </w:pPr>
      <w:r w:rsidRPr="0039184F">
        <w:t>Downlink Positioning Methods (e.g., DL-TDOA, DL-</w:t>
      </w:r>
      <w:proofErr w:type="spellStart"/>
      <w:r w:rsidRPr="0039184F">
        <w:t>Ao</w:t>
      </w:r>
      <w:r w:rsidR="0039184F" w:rsidRPr="0039184F">
        <w:t>D</w:t>
      </w:r>
      <w:proofErr w:type="spellEnd"/>
      <w:r w:rsidRPr="0039184F">
        <w:t>):</w:t>
      </w:r>
      <w:r w:rsidR="0039184F" w:rsidRPr="0039184F">
        <w:t xml:space="preserve"> </w:t>
      </w:r>
      <w:r w:rsidRPr="0039184F">
        <w:t xml:space="preserve">Multiple NG-RAN Nodes transmit Positioning Reference Signals (PRS) to the selected UEs. The UEs then send raw measurements, channel information, and calculated positioning-related statistics (e.g., </w:t>
      </w:r>
      <w:proofErr w:type="spellStart"/>
      <w:r w:rsidR="0039184F" w:rsidRPr="0039184F">
        <w:t>T</w:t>
      </w:r>
      <w:r w:rsidRPr="0039184F">
        <w:t>DoA</w:t>
      </w:r>
      <w:proofErr w:type="spellEnd"/>
      <w:r w:rsidRPr="0039184F">
        <w:t xml:space="preserve">, </w:t>
      </w:r>
      <w:proofErr w:type="spellStart"/>
      <w:r w:rsidRPr="0039184F">
        <w:t>Ao</w:t>
      </w:r>
      <w:r w:rsidR="0039184F" w:rsidRPr="0039184F">
        <w:t>D</w:t>
      </w:r>
      <w:proofErr w:type="spellEnd"/>
      <w:r w:rsidRPr="0039184F">
        <w:t>) to the LMF. These data are considered a complete sample for AI/ML-assisted positioning models.</w:t>
      </w:r>
    </w:p>
    <w:p w14:paraId="323E1567" w14:textId="40DBE42E" w:rsidR="005B6C1D" w:rsidRPr="005B6C1D" w:rsidRDefault="007770A6" w:rsidP="005B6C1D">
      <w:pPr>
        <w:pStyle w:val="ListParagraph"/>
        <w:numPr>
          <w:ilvl w:val="0"/>
          <w:numId w:val="121"/>
        </w:numPr>
      </w:pPr>
      <w:r w:rsidRPr="0039184F">
        <w:t>Uplink Positioning Methods (e.g., UL-TDOA, UL-</w:t>
      </w:r>
      <w:proofErr w:type="spellStart"/>
      <w:r w:rsidRPr="0039184F">
        <w:t>AoA</w:t>
      </w:r>
      <w:proofErr w:type="spellEnd"/>
      <w:r w:rsidRPr="0039184F">
        <w:t>):</w:t>
      </w:r>
      <w:r w:rsidR="0039184F" w:rsidRPr="0039184F">
        <w:t xml:space="preserve"> </w:t>
      </w:r>
      <w:r w:rsidRPr="0039184F">
        <w:t>The selected UEs transmit Sounding Reference Signals (SRS) to multiple NG-RAN Nodes. Each NG-RAN Node sends the corresponding raw measurements, channel information, and calculated positioning-related statistics</w:t>
      </w:r>
      <w:r w:rsidR="0039184F" w:rsidRPr="0039184F">
        <w:t xml:space="preserve"> (e.g., </w:t>
      </w:r>
      <w:proofErr w:type="spellStart"/>
      <w:r w:rsidR="0039184F" w:rsidRPr="0039184F">
        <w:t>TDoA</w:t>
      </w:r>
      <w:proofErr w:type="spellEnd"/>
      <w:r w:rsidR="0039184F" w:rsidRPr="0039184F">
        <w:t xml:space="preserve">, </w:t>
      </w:r>
      <w:proofErr w:type="spellStart"/>
      <w:r w:rsidR="0039184F" w:rsidRPr="0039184F">
        <w:t>AoD</w:t>
      </w:r>
      <w:proofErr w:type="spellEnd"/>
      <w:r w:rsidR="0039184F" w:rsidRPr="0039184F">
        <w:t xml:space="preserve">) </w:t>
      </w:r>
      <w:r w:rsidRPr="0039184F">
        <w:t>to the LMF. These data similarly form a complete sample for AI/ML-assisted positioning models.</w:t>
      </w:r>
    </w:p>
    <w:p w14:paraId="06A24437" w14:textId="5F2BE6B2" w:rsidR="00F40773" w:rsidRDefault="00F40773" w:rsidP="00F40773">
      <w:pPr>
        <w:pStyle w:val="Proposal"/>
        <w:rPr>
          <w:szCs w:val="22"/>
          <w:lang w:val="en-US" w:eastAsia="zh-CN"/>
        </w:rPr>
      </w:pPr>
      <w:r>
        <w:rPr>
          <w:szCs w:val="22"/>
          <w:lang w:val="en-US" w:eastAsia="zh-CN"/>
        </w:rPr>
        <w:t xml:space="preserve">The LMF could initiate UE positioning to provide enough data samples to the subscribing or requesting NG-RAN Nodes. </w:t>
      </w:r>
    </w:p>
    <w:p w14:paraId="7458CB4F" w14:textId="6FB6A9B5" w:rsidR="00F40773" w:rsidRDefault="00F40773" w:rsidP="00F40773">
      <w:pPr>
        <w:pStyle w:val="Proposal"/>
        <w:rPr>
          <w:szCs w:val="22"/>
          <w:lang w:val="en-US" w:eastAsia="zh-CN"/>
        </w:rPr>
      </w:pPr>
      <w:r>
        <w:rPr>
          <w:szCs w:val="22"/>
          <w:lang w:val="en-US" w:eastAsia="zh-CN"/>
        </w:rPr>
        <w:t>The LMF retrieves a list of UEs that permit positioning from the AMF and selects the UEs for positioning.</w:t>
      </w:r>
    </w:p>
    <w:p w14:paraId="31D69FD7" w14:textId="38DBF6A3" w:rsidR="00F40773" w:rsidRDefault="00F40773" w:rsidP="00F40773">
      <w:pPr>
        <w:pStyle w:val="Proposal"/>
        <w:rPr>
          <w:szCs w:val="22"/>
          <w:lang w:val="en-US" w:eastAsia="zh-CN"/>
        </w:rPr>
      </w:pPr>
      <w:r>
        <w:rPr>
          <w:szCs w:val="22"/>
          <w:lang w:val="en-US" w:eastAsia="zh-CN"/>
        </w:rPr>
        <w:t xml:space="preserve">For downlink positioning methods, </w:t>
      </w:r>
      <w:r>
        <w:t>t</w:t>
      </w:r>
      <w:r w:rsidRPr="0039184F">
        <w:t>he UEs send raw measurements, channel information</w:t>
      </w:r>
      <w:r>
        <w:t xml:space="preserve"> (Part A)</w:t>
      </w:r>
      <w:r w:rsidRPr="0039184F">
        <w:t xml:space="preserve">, and calculated positioning-related statistics (e.g., </w:t>
      </w:r>
      <w:proofErr w:type="spellStart"/>
      <w:r w:rsidRPr="0039184F">
        <w:t>TDoA</w:t>
      </w:r>
      <w:proofErr w:type="spellEnd"/>
      <w:r w:rsidRPr="0039184F">
        <w:t xml:space="preserve">, </w:t>
      </w:r>
      <w:proofErr w:type="spellStart"/>
      <w:r w:rsidRPr="0039184F">
        <w:t>AoD</w:t>
      </w:r>
      <w:proofErr w:type="spellEnd"/>
      <w:r w:rsidRPr="0039184F">
        <w:t xml:space="preserve">) </w:t>
      </w:r>
      <w:r>
        <w:t xml:space="preserve">(Part B) </w:t>
      </w:r>
      <w:r w:rsidRPr="0039184F">
        <w:t>to the LMF.</w:t>
      </w:r>
    </w:p>
    <w:p w14:paraId="3CC3A844" w14:textId="24B37411" w:rsidR="00F40773" w:rsidRPr="005B6C1D" w:rsidRDefault="00F40773" w:rsidP="00F40773">
      <w:pPr>
        <w:pStyle w:val="Proposal"/>
        <w:rPr>
          <w:szCs w:val="22"/>
          <w:lang w:val="en-US" w:eastAsia="zh-CN"/>
        </w:rPr>
      </w:pPr>
      <w:r>
        <w:rPr>
          <w:szCs w:val="22"/>
          <w:lang w:val="en-US" w:eastAsia="zh-CN"/>
        </w:rPr>
        <w:t xml:space="preserve">For uplink positioning methods, </w:t>
      </w:r>
      <w:r>
        <w:t>t</w:t>
      </w:r>
      <w:r w:rsidRPr="0039184F">
        <w:t xml:space="preserve">he </w:t>
      </w:r>
      <w:r>
        <w:t>NG-RAN Node</w:t>
      </w:r>
      <w:r w:rsidRPr="0039184F">
        <w:t xml:space="preserve"> send</w:t>
      </w:r>
      <w:r>
        <w:t>s</w:t>
      </w:r>
      <w:r w:rsidRPr="0039184F">
        <w:t xml:space="preserve"> raw measurements, channel information</w:t>
      </w:r>
      <w:r>
        <w:t xml:space="preserve"> (Part A)</w:t>
      </w:r>
      <w:r w:rsidRPr="0039184F">
        <w:t xml:space="preserve">, and calculated positioning-related statistics (e.g., </w:t>
      </w:r>
      <w:proofErr w:type="spellStart"/>
      <w:r w:rsidRPr="0039184F">
        <w:t>TDoA</w:t>
      </w:r>
      <w:proofErr w:type="spellEnd"/>
      <w:r w:rsidRPr="0039184F">
        <w:t xml:space="preserve">, </w:t>
      </w:r>
      <w:proofErr w:type="spellStart"/>
      <w:r w:rsidRPr="0039184F">
        <w:t>AoD</w:t>
      </w:r>
      <w:proofErr w:type="spellEnd"/>
      <w:r w:rsidRPr="0039184F">
        <w:t xml:space="preserve">) </w:t>
      </w:r>
      <w:r>
        <w:t xml:space="preserve">(Part B) </w:t>
      </w:r>
      <w:r w:rsidRPr="0039184F">
        <w:t>to the LMF.</w:t>
      </w:r>
    </w:p>
    <w:p w14:paraId="089A6C44" w14:textId="5681CFF6" w:rsidR="005B6C1D" w:rsidRDefault="005B6C1D" w:rsidP="005B6C1D">
      <w:pPr>
        <w:pStyle w:val="Proposal"/>
        <w:rPr>
          <w:szCs w:val="22"/>
          <w:lang w:val="en-US" w:eastAsia="zh-CN"/>
        </w:rPr>
      </w:pPr>
      <w:r>
        <w:t xml:space="preserve">In </w:t>
      </w:r>
      <w:r w:rsidRPr="00B831BA">
        <w:rPr>
          <w:szCs w:val="22"/>
          <w:lang w:eastAsia="zh-CN"/>
        </w:rPr>
        <w:t>NI-LR</w:t>
      </w:r>
      <w:r>
        <w:rPr>
          <w:szCs w:val="22"/>
          <w:lang w:eastAsia="zh-CN"/>
        </w:rPr>
        <w:t xml:space="preserve">, MT-LR, MO-LR, for </w:t>
      </w:r>
      <w:r>
        <w:rPr>
          <w:szCs w:val="22"/>
          <w:lang w:val="en-US" w:eastAsia="zh-CN"/>
        </w:rPr>
        <w:t xml:space="preserve">downlink positioning methods, </w:t>
      </w:r>
      <w:r>
        <w:t>t</w:t>
      </w:r>
      <w:r w:rsidRPr="0039184F">
        <w:t xml:space="preserve">he UEs </w:t>
      </w:r>
      <w:r>
        <w:t xml:space="preserve">could be indicated by the LMF to </w:t>
      </w:r>
      <w:r w:rsidRPr="0039184F">
        <w:t>send raw measurements, channel information</w:t>
      </w:r>
      <w:r>
        <w:t xml:space="preserve"> (Part A)</w:t>
      </w:r>
      <w:r w:rsidRPr="0039184F">
        <w:t xml:space="preserve">, and calculated positioning-related statistics (e.g., </w:t>
      </w:r>
      <w:proofErr w:type="spellStart"/>
      <w:r w:rsidRPr="0039184F">
        <w:t>TDoA</w:t>
      </w:r>
      <w:proofErr w:type="spellEnd"/>
      <w:r w:rsidRPr="0039184F">
        <w:t xml:space="preserve">, </w:t>
      </w:r>
      <w:proofErr w:type="spellStart"/>
      <w:r w:rsidRPr="0039184F">
        <w:t>AoD</w:t>
      </w:r>
      <w:proofErr w:type="spellEnd"/>
      <w:r w:rsidRPr="0039184F">
        <w:t xml:space="preserve">) </w:t>
      </w:r>
      <w:r>
        <w:t xml:space="preserve">(Part B) </w:t>
      </w:r>
      <w:r w:rsidRPr="0039184F">
        <w:t>to the LMF.</w:t>
      </w:r>
    </w:p>
    <w:p w14:paraId="2CD8B308" w14:textId="23F7303D" w:rsidR="005B6C1D" w:rsidRPr="005B6C1D" w:rsidRDefault="005B6C1D" w:rsidP="005B6C1D">
      <w:pPr>
        <w:pStyle w:val="Proposal"/>
        <w:rPr>
          <w:szCs w:val="22"/>
          <w:lang w:val="en-US" w:eastAsia="zh-CN"/>
        </w:rPr>
      </w:pPr>
      <w:r>
        <w:lastRenderedPageBreak/>
        <w:t xml:space="preserve">In </w:t>
      </w:r>
      <w:r w:rsidRPr="005B6C1D">
        <w:rPr>
          <w:szCs w:val="22"/>
          <w:lang w:eastAsia="zh-CN"/>
        </w:rPr>
        <w:t xml:space="preserve">NI-LR, MT-LR, MO-LR, for </w:t>
      </w:r>
      <w:r w:rsidRPr="005B6C1D">
        <w:rPr>
          <w:szCs w:val="22"/>
          <w:lang w:val="en-US" w:eastAsia="zh-CN"/>
        </w:rPr>
        <w:t xml:space="preserve">downlink positioning methods, </w:t>
      </w:r>
      <w:r>
        <w:t>t</w:t>
      </w:r>
      <w:r w:rsidRPr="0039184F">
        <w:t xml:space="preserve">he </w:t>
      </w:r>
      <w:r>
        <w:t>NG-RAN Node</w:t>
      </w:r>
      <w:r w:rsidRPr="0039184F">
        <w:t xml:space="preserve"> </w:t>
      </w:r>
      <w:r>
        <w:t>could be indicated by the LMF</w:t>
      </w:r>
      <w:r w:rsidRPr="0039184F">
        <w:t xml:space="preserve"> </w:t>
      </w:r>
      <w:r>
        <w:t xml:space="preserve">to send </w:t>
      </w:r>
      <w:r w:rsidRPr="0039184F">
        <w:t>raw measurements, channel information</w:t>
      </w:r>
      <w:r>
        <w:t xml:space="preserve"> (Part A)</w:t>
      </w:r>
      <w:r w:rsidRPr="0039184F">
        <w:t xml:space="preserve">, and calculated positioning-related statistics (e.g., </w:t>
      </w:r>
      <w:proofErr w:type="spellStart"/>
      <w:r w:rsidRPr="0039184F">
        <w:t>TDoA</w:t>
      </w:r>
      <w:proofErr w:type="spellEnd"/>
      <w:r w:rsidRPr="0039184F">
        <w:t xml:space="preserve">, </w:t>
      </w:r>
      <w:proofErr w:type="spellStart"/>
      <w:r w:rsidRPr="0039184F">
        <w:t>AoD</w:t>
      </w:r>
      <w:proofErr w:type="spellEnd"/>
      <w:r w:rsidRPr="0039184F">
        <w:t xml:space="preserve">) </w:t>
      </w:r>
      <w:r>
        <w:t xml:space="preserve">(Part B) </w:t>
      </w:r>
      <w:r w:rsidRPr="0039184F">
        <w:t>to the LMF.</w:t>
      </w:r>
    </w:p>
    <w:p w14:paraId="6C194512" w14:textId="77777777" w:rsidR="007770A6" w:rsidRPr="00D06D42" w:rsidRDefault="007770A6" w:rsidP="007770A6"/>
    <w:p w14:paraId="26D67314" w14:textId="409869E4" w:rsidR="00375253" w:rsidRDefault="00900023" w:rsidP="00D06D42">
      <w:r w:rsidRPr="007770A6">
        <w:t>In the CU-DU split architecture,</w:t>
      </w:r>
      <w:r w:rsidR="00375253" w:rsidRPr="00375253">
        <w:t xml:space="preserve"> the </w:t>
      </w:r>
      <w:proofErr w:type="spellStart"/>
      <w:r w:rsidR="00375253" w:rsidRPr="00375253">
        <w:t>gNB</w:t>
      </w:r>
      <w:proofErr w:type="spellEnd"/>
      <w:r w:rsidR="00375253" w:rsidRPr="00375253">
        <w:t>-CU is responsible for higher-layer functions, such as RRC and PDCP. These layers are involved in signaling procedures, including positioning-related messages.</w:t>
      </w:r>
      <w:r w:rsidR="00375253">
        <w:t xml:space="preserve"> </w:t>
      </w:r>
      <w:r w:rsidR="00375253" w:rsidRPr="00375253">
        <w:t xml:space="preserve"> When UE positioning is required, the </w:t>
      </w:r>
      <w:proofErr w:type="spellStart"/>
      <w:r w:rsidR="00375253" w:rsidRPr="00375253">
        <w:t>gNB</w:t>
      </w:r>
      <w:proofErr w:type="spellEnd"/>
      <w:r w:rsidR="00375253" w:rsidRPr="00375253">
        <w:t>-CU handles communication with the LMF via control plane signaling. This typically includes exchanging messages to initiate positioning procedures or forward measurement results.</w:t>
      </w:r>
      <w:r w:rsidR="00375253">
        <w:t xml:space="preserve"> </w:t>
      </w:r>
      <w:r w:rsidR="00375253" w:rsidRPr="00375253">
        <w:t xml:space="preserve">The </w:t>
      </w:r>
      <w:proofErr w:type="spellStart"/>
      <w:r w:rsidR="00375253" w:rsidRPr="00375253">
        <w:t>gNB</w:t>
      </w:r>
      <w:proofErr w:type="spellEnd"/>
      <w:r w:rsidR="00375253" w:rsidRPr="00375253">
        <w:t>-DU is typically responsible for lower-layer functions like MAC, RL</w:t>
      </w:r>
      <w:r w:rsidR="002103C2">
        <w:t>C</w:t>
      </w:r>
      <w:r w:rsidR="00375253" w:rsidRPr="00375253">
        <w:t xml:space="preserve">, and PHY. It performs tasks such as sending </w:t>
      </w:r>
      <w:r w:rsidR="002103C2">
        <w:t>PRS</w:t>
      </w:r>
      <w:r w:rsidR="00375253" w:rsidRPr="00375253">
        <w:t xml:space="preserve"> or receiving uplink signals like </w:t>
      </w:r>
      <w:r w:rsidR="002103C2">
        <w:t>SRS</w:t>
      </w:r>
      <w:r w:rsidR="00375253" w:rsidRPr="00375253">
        <w:t xml:space="preserve"> for positioning.</w:t>
      </w:r>
      <w:r w:rsidR="00375253">
        <w:t xml:space="preserve"> </w:t>
      </w:r>
      <w:r w:rsidR="00375253" w:rsidRPr="00375253">
        <w:t xml:space="preserve">The </w:t>
      </w:r>
      <w:proofErr w:type="spellStart"/>
      <w:r w:rsidR="00375253" w:rsidRPr="00375253">
        <w:t>gNB</w:t>
      </w:r>
      <w:proofErr w:type="spellEnd"/>
      <w:r w:rsidR="00375253" w:rsidRPr="00375253">
        <w:t>-</w:t>
      </w:r>
      <w:r w:rsidR="00375253">
        <w:t>D</w:t>
      </w:r>
      <w:r w:rsidR="00375253" w:rsidRPr="00375253">
        <w:t xml:space="preserve">U forwards measurements to the </w:t>
      </w:r>
      <w:proofErr w:type="spellStart"/>
      <w:r w:rsidR="00375253" w:rsidRPr="00375253">
        <w:t>gNB</w:t>
      </w:r>
      <w:proofErr w:type="spellEnd"/>
      <w:r w:rsidR="00375253" w:rsidRPr="00375253">
        <w:t>-CU, which in turn communicates with the LMF.</w:t>
      </w:r>
    </w:p>
    <w:p w14:paraId="0E4FE0A0" w14:textId="01A52F1F" w:rsidR="00900023" w:rsidRDefault="003C301D" w:rsidP="00F67168">
      <w:r>
        <w:t xml:space="preserve">In Section 6.3.1 of </w:t>
      </w:r>
      <w:r>
        <w:fldChar w:fldCharType="begin"/>
      </w:r>
      <w:r>
        <w:instrText xml:space="preserve"> REF _Ref187138359 \r \h </w:instrText>
      </w:r>
      <w:r>
        <w:fldChar w:fldCharType="separate"/>
      </w:r>
      <w:r w:rsidR="00E74CF3">
        <w:t>[11]</w:t>
      </w:r>
      <w:r>
        <w:fldChar w:fldCharType="end"/>
      </w:r>
      <w:r>
        <w:t>, it says: “</w:t>
      </w:r>
      <w:r w:rsidRPr="003C301D">
        <w:rPr>
          <w:rFonts w:ascii="Calibri" w:hAnsi="Calibri" w:cs="Calibri"/>
        </w:rPr>
        <w:t>﻿</w:t>
      </w:r>
      <w:r w:rsidRPr="003C301D">
        <w:t xml:space="preserve">In case of a split </w:t>
      </w:r>
      <w:proofErr w:type="spellStart"/>
      <w:r w:rsidRPr="003C301D">
        <w:t>gNB</w:t>
      </w:r>
      <w:proofErr w:type="spellEnd"/>
      <w:r w:rsidRPr="003C301D">
        <w:t xml:space="preserve"> architecture, the </w:t>
      </w:r>
      <w:proofErr w:type="spellStart"/>
      <w:r w:rsidRPr="003C301D">
        <w:t>NRPPa</w:t>
      </w:r>
      <w:proofErr w:type="spellEnd"/>
      <w:r w:rsidRPr="003C301D">
        <w:t xml:space="preserve"> protocol is terminated at the </w:t>
      </w:r>
      <w:proofErr w:type="spellStart"/>
      <w:r w:rsidRPr="003C301D">
        <w:t>gNB</w:t>
      </w:r>
      <w:proofErr w:type="spellEnd"/>
      <w:r w:rsidRPr="003C301D">
        <w:t>-CU.</w:t>
      </w:r>
      <w:r>
        <w:t xml:space="preserve">” </w:t>
      </w:r>
      <w:r w:rsidR="00F67168">
        <w:t xml:space="preserve">It is our view, that </w:t>
      </w:r>
      <w:r w:rsidR="00900023" w:rsidRPr="007770A6">
        <w:t xml:space="preserve">AI/ML model training can be hosted within the </w:t>
      </w:r>
      <w:proofErr w:type="spellStart"/>
      <w:r w:rsidR="00900023" w:rsidRPr="007770A6">
        <w:t>gNB</w:t>
      </w:r>
      <w:proofErr w:type="spellEnd"/>
      <w:r w:rsidR="00900023" w:rsidRPr="007770A6">
        <w:t xml:space="preserve">-CU, aligning with the principles outlined in the AI/ML for NG-RAN framework. </w:t>
      </w:r>
      <w:r w:rsidR="000517D2">
        <w:t xml:space="preserve">It also avoids frequent F1 communication for data sample forwarding, such as from LMF to </w:t>
      </w:r>
      <w:proofErr w:type="spellStart"/>
      <w:r w:rsidR="000517D2">
        <w:t>gNB</w:t>
      </w:r>
      <w:proofErr w:type="spellEnd"/>
      <w:r w:rsidR="000517D2">
        <w:t xml:space="preserve">-CU to </w:t>
      </w:r>
      <w:proofErr w:type="spellStart"/>
      <w:r w:rsidR="000517D2">
        <w:t>gNB</w:t>
      </w:r>
      <w:proofErr w:type="spellEnd"/>
      <w:r w:rsidR="000517D2">
        <w:t xml:space="preserve">-DU if the model training is hosted at </w:t>
      </w:r>
      <w:proofErr w:type="spellStart"/>
      <w:r w:rsidR="000517D2">
        <w:t>gNB</w:t>
      </w:r>
      <w:proofErr w:type="spellEnd"/>
      <w:r w:rsidR="000517D2">
        <w:t xml:space="preserve">-DU. </w:t>
      </w:r>
    </w:p>
    <w:p w14:paraId="36160AE3" w14:textId="685AFBF6" w:rsidR="00F67168" w:rsidRDefault="00F67168" w:rsidP="00F67168">
      <w:pPr>
        <w:pStyle w:val="Proposal"/>
        <w:rPr>
          <w:szCs w:val="22"/>
          <w:lang w:eastAsia="zh-CN"/>
        </w:rPr>
      </w:pPr>
      <w:r w:rsidRPr="00F67168">
        <w:rPr>
          <w:szCs w:val="22"/>
          <w:lang w:eastAsia="zh-CN"/>
        </w:rPr>
        <w:t xml:space="preserve">For the CU-DU split architecture, AI/ML model training is hosted within the </w:t>
      </w:r>
      <w:proofErr w:type="spellStart"/>
      <w:r w:rsidRPr="00F67168">
        <w:rPr>
          <w:szCs w:val="22"/>
          <w:lang w:eastAsia="zh-CN"/>
        </w:rPr>
        <w:t>gNB</w:t>
      </w:r>
      <w:proofErr w:type="spellEnd"/>
      <w:r w:rsidRPr="00F67168">
        <w:rPr>
          <w:szCs w:val="22"/>
          <w:lang w:eastAsia="zh-CN"/>
        </w:rPr>
        <w:t xml:space="preserve">-CU for Case 3a. </w:t>
      </w:r>
      <w:proofErr w:type="spellStart"/>
      <w:r>
        <w:rPr>
          <w:szCs w:val="22"/>
          <w:lang w:eastAsia="zh-CN"/>
        </w:rPr>
        <w:t>gNB</w:t>
      </w:r>
      <w:proofErr w:type="spellEnd"/>
      <w:r>
        <w:rPr>
          <w:szCs w:val="22"/>
          <w:lang w:eastAsia="zh-CN"/>
        </w:rPr>
        <w:t>-CU involves in the above</w:t>
      </w:r>
      <w:r w:rsidR="002103C2">
        <w:rPr>
          <w:szCs w:val="22"/>
          <w:lang w:eastAsia="zh-CN"/>
        </w:rPr>
        <w:t xml:space="preserve"> proposed</w:t>
      </w:r>
      <w:r>
        <w:rPr>
          <w:szCs w:val="22"/>
          <w:lang w:eastAsia="zh-CN"/>
        </w:rPr>
        <w:t xml:space="preserve"> procedures. </w:t>
      </w:r>
    </w:p>
    <w:p w14:paraId="05D07A05" w14:textId="708B2172" w:rsidR="00F67168" w:rsidRDefault="00F67168" w:rsidP="00F67168">
      <w:pPr>
        <w:pStyle w:val="Proposal"/>
        <w:rPr>
          <w:szCs w:val="22"/>
          <w:lang w:eastAsia="zh-CN"/>
        </w:rPr>
      </w:pPr>
      <w:proofErr w:type="spellStart"/>
      <w:r>
        <w:rPr>
          <w:szCs w:val="22"/>
          <w:lang w:eastAsia="zh-CN"/>
        </w:rPr>
        <w:t>gNB</w:t>
      </w:r>
      <w:proofErr w:type="spellEnd"/>
      <w:r>
        <w:rPr>
          <w:szCs w:val="22"/>
          <w:lang w:eastAsia="zh-CN"/>
        </w:rPr>
        <w:t xml:space="preserve">-DU collects </w:t>
      </w:r>
      <w:r w:rsidRPr="0039184F">
        <w:t>raw measurements, channel information</w:t>
      </w:r>
      <w:r>
        <w:t xml:space="preserve"> (Part A)</w:t>
      </w:r>
      <w:r w:rsidRPr="0039184F">
        <w:t xml:space="preserve">, and </w:t>
      </w:r>
      <w:r>
        <w:t>calculates</w:t>
      </w:r>
      <w:r w:rsidRPr="0039184F">
        <w:t xml:space="preserve"> positioning-related statistics (e.g., </w:t>
      </w:r>
      <w:proofErr w:type="spellStart"/>
      <w:r w:rsidRPr="0039184F">
        <w:t>TDoA</w:t>
      </w:r>
      <w:proofErr w:type="spellEnd"/>
      <w:r w:rsidRPr="0039184F">
        <w:t xml:space="preserve">, </w:t>
      </w:r>
      <w:proofErr w:type="spellStart"/>
      <w:r w:rsidRPr="0039184F">
        <w:t>AoD</w:t>
      </w:r>
      <w:proofErr w:type="spellEnd"/>
      <w:r w:rsidRPr="0039184F">
        <w:t xml:space="preserve">) </w:t>
      </w:r>
      <w:r>
        <w:t xml:space="preserve">(Part B). </w:t>
      </w:r>
      <w:proofErr w:type="spellStart"/>
      <w:r>
        <w:t>gNB</w:t>
      </w:r>
      <w:proofErr w:type="spellEnd"/>
      <w:r>
        <w:t>-DU sends</w:t>
      </w:r>
      <w:r w:rsidR="002103C2">
        <w:t xml:space="preserve"> both Part A and Part B</w:t>
      </w:r>
      <w:r>
        <w:t xml:space="preserve"> to </w:t>
      </w:r>
      <w:proofErr w:type="spellStart"/>
      <w:r>
        <w:t>gNB</w:t>
      </w:r>
      <w:proofErr w:type="spellEnd"/>
      <w:r>
        <w:t>-CU via F1 interface.</w:t>
      </w:r>
    </w:p>
    <w:p w14:paraId="64834363" w14:textId="271EDD13" w:rsidR="00553FE0" w:rsidRDefault="00900023" w:rsidP="00553FE0">
      <w:pPr>
        <w:pStyle w:val="Heading3"/>
        <w:rPr>
          <w:lang w:eastAsia="zh-CN"/>
        </w:rPr>
      </w:pPr>
      <w:r>
        <w:rPr>
          <w:lang w:eastAsia="zh-CN"/>
        </w:rPr>
        <w:t>Model</w:t>
      </w:r>
      <w:r w:rsidR="00553FE0">
        <w:rPr>
          <w:rFonts w:hint="eastAsia"/>
          <w:lang w:eastAsia="zh-CN"/>
        </w:rPr>
        <w:t xml:space="preserve"> </w:t>
      </w:r>
      <w:r w:rsidR="00553FE0">
        <w:rPr>
          <w:lang w:eastAsia="zh-CN"/>
        </w:rPr>
        <w:t>Inference</w:t>
      </w:r>
    </w:p>
    <w:p w14:paraId="327810DA" w14:textId="0DC2E1C1" w:rsidR="00962F71" w:rsidRPr="00B4343E" w:rsidRDefault="00962F71" w:rsidP="00B4343E">
      <w:pPr>
        <w:autoSpaceDE w:val="0"/>
        <w:autoSpaceDN w:val="0"/>
        <w:adjustRightInd w:val="0"/>
        <w:spacing w:after="0"/>
        <w:jc w:val="left"/>
        <w:rPr>
          <w:color w:val="000000"/>
          <w:lang w:eastAsia="zh-CN"/>
        </w:rPr>
      </w:pPr>
      <w:r w:rsidRPr="00B4343E">
        <w:rPr>
          <w:rFonts w:hint="eastAsia"/>
          <w:color w:val="000000"/>
          <w:lang w:eastAsia="zh-CN"/>
        </w:rPr>
        <w:t>It was agreed in RAN1 118 meeting</w:t>
      </w:r>
      <w:r w:rsidR="006C6EB3">
        <w:rPr>
          <w:rFonts w:hint="eastAsia"/>
          <w:color w:val="000000"/>
          <w:lang w:eastAsia="zh-CN"/>
        </w:rPr>
        <w:t xml:space="preserve"> </w:t>
      </w:r>
      <w:r w:rsidR="006C6EB3">
        <w:rPr>
          <w:color w:val="000000"/>
          <w:lang w:eastAsia="zh-CN"/>
        </w:rPr>
        <w:fldChar w:fldCharType="begin"/>
      </w:r>
      <w:r w:rsidR="006C6EB3">
        <w:rPr>
          <w:color w:val="000000"/>
          <w:lang w:eastAsia="zh-CN"/>
        </w:rPr>
        <w:instrText xml:space="preserve"> </w:instrText>
      </w:r>
      <w:r w:rsidR="006C6EB3">
        <w:rPr>
          <w:rFonts w:hint="eastAsia"/>
          <w:color w:val="000000"/>
          <w:lang w:eastAsia="zh-CN"/>
        </w:rPr>
        <w:instrText>REF _Ref181023968 \r \h</w:instrText>
      </w:r>
      <w:r w:rsidR="006C6EB3">
        <w:rPr>
          <w:color w:val="000000"/>
          <w:lang w:eastAsia="zh-CN"/>
        </w:rPr>
        <w:instrText xml:space="preserve"> </w:instrText>
      </w:r>
      <w:r w:rsidR="006C6EB3">
        <w:rPr>
          <w:color w:val="000000"/>
          <w:lang w:eastAsia="zh-CN"/>
        </w:rPr>
      </w:r>
      <w:r w:rsidR="006C6EB3">
        <w:rPr>
          <w:color w:val="000000"/>
          <w:lang w:eastAsia="zh-CN"/>
        </w:rPr>
        <w:fldChar w:fldCharType="separate"/>
      </w:r>
      <w:r w:rsidR="00E74CF3">
        <w:rPr>
          <w:color w:val="000000"/>
          <w:lang w:eastAsia="zh-CN"/>
        </w:rPr>
        <w:t>[5]</w:t>
      </w:r>
      <w:r w:rsidR="006C6EB3">
        <w:rPr>
          <w:color w:val="000000"/>
          <w:lang w:eastAsia="zh-CN"/>
        </w:rPr>
        <w:fldChar w:fldCharType="end"/>
      </w:r>
      <w:r w:rsidRPr="00B4343E">
        <w:rPr>
          <w:rFonts w:hint="eastAsia"/>
          <w:color w:val="000000"/>
          <w:lang w:eastAsia="zh-CN"/>
        </w:rPr>
        <w:t>, that t</w:t>
      </w:r>
      <w:r w:rsidRPr="00B4343E">
        <w:rPr>
          <w:color w:val="000000"/>
          <w:lang w:eastAsia="zh-CN"/>
        </w:rPr>
        <w:t>he existing procedures can be reused in terms of SRS configuration</w:t>
      </w:r>
      <w:r w:rsidRPr="00B4343E">
        <w:rPr>
          <w:rFonts w:hint="eastAsia"/>
          <w:color w:val="000000"/>
          <w:lang w:eastAsia="zh-CN"/>
        </w:rPr>
        <w:t xml:space="preserve"> for model training, monitoring and inference. </w:t>
      </w:r>
      <w:r w:rsidR="00B4343E" w:rsidRPr="00B4343E">
        <w:rPr>
          <w:rFonts w:hint="eastAsia"/>
          <w:color w:val="000000"/>
          <w:lang w:eastAsia="zh-CN"/>
        </w:rPr>
        <w:t xml:space="preserve">Regarding the model inference output, </w:t>
      </w:r>
      <w:r>
        <w:rPr>
          <w:color w:val="000000"/>
          <w:lang w:eastAsia="zh-CN"/>
        </w:rPr>
        <w:t xml:space="preserve">RAN1 </w:t>
      </w:r>
      <w:r w:rsidR="00B4343E">
        <w:rPr>
          <w:rFonts w:hint="eastAsia"/>
          <w:color w:val="000000"/>
          <w:lang w:eastAsia="zh-CN"/>
        </w:rPr>
        <w:t xml:space="preserve">116 meeting </w:t>
      </w:r>
      <w:r w:rsidR="006C6EB3">
        <w:rPr>
          <w:color w:val="000000"/>
          <w:lang w:eastAsia="zh-CN"/>
        </w:rPr>
        <w:fldChar w:fldCharType="begin"/>
      </w:r>
      <w:r w:rsidR="006C6EB3">
        <w:rPr>
          <w:color w:val="000000"/>
          <w:lang w:eastAsia="zh-CN"/>
        </w:rPr>
        <w:instrText xml:space="preserve"> </w:instrText>
      </w:r>
      <w:r w:rsidR="006C6EB3">
        <w:rPr>
          <w:rFonts w:hint="eastAsia"/>
          <w:color w:val="000000"/>
          <w:lang w:eastAsia="zh-CN"/>
        </w:rPr>
        <w:instrText>REF _Ref181023827 \r \h</w:instrText>
      </w:r>
      <w:r w:rsidR="006C6EB3">
        <w:rPr>
          <w:color w:val="000000"/>
          <w:lang w:eastAsia="zh-CN"/>
        </w:rPr>
        <w:instrText xml:space="preserve"> </w:instrText>
      </w:r>
      <w:r w:rsidR="006C6EB3">
        <w:rPr>
          <w:color w:val="000000"/>
          <w:lang w:eastAsia="zh-CN"/>
        </w:rPr>
      </w:r>
      <w:r w:rsidR="006C6EB3">
        <w:rPr>
          <w:color w:val="000000"/>
          <w:lang w:eastAsia="zh-CN"/>
        </w:rPr>
        <w:fldChar w:fldCharType="separate"/>
      </w:r>
      <w:r w:rsidR="00E74CF3">
        <w:rPr>
          <w:color w:val="000000"/>
          <w:lang w:eastAsia="zh-CN"/>
        </w:rPr>
        <w:t>[4]</w:t>
      </w:r>
      <w:r w:rsidR="006C6EB3">
        <w:rPr>
          <w:color w:val="000000"/>
          <w:lang w:eastAsia="zh-CN"/>
        </w:rPr>
        <w:fldChar w:fldCharType="end"/>
      </w:r>
      <w:r w:rsidR="006C6EB3">
        <w:rPr>
          <w:rFonts w:hint="eastAsia"/>
          <w:color w:val="000000"/>
          <w:lang w:eastAsia="zh-CN"/>
        </w:rPr>
        <w:t xml:space="preserve"> </w:t>
      </w:r>
      <w:r>
        <w:rPr>
          <w:color w:val="000000"/>
          <w:lang w:eastAsia="zh-CN"/>
        </w:rPr>
        <w:t xml:space="preserve">agreed that </w:t>
      </w:r>
      <w:r w:rsidRPr="005B39BF">
        <w:rPr>
          <w:color w:val="000000"/>
          <w:lang w:eastAsia="zh-CN"/>
        </w:rPr>
        <w:t>at least LOS/NLOS indicator and/or timing information are supported for reporting</w:t>
      </w:r>
      <w:r w:rsidR="00B4343E">
        <w:rPr>
          <w:rFonts w:hint="eastAsia"/>
          <w:color w:val="000000"/>
          <w:lang w:eastAsia="zh-CN"/>
        </w:rPr>
        <w:t xml:space="preserve"> from the </w:t>
      </w:r>
      <w:proofErr w:type="spellStart"/>
      <w:r w:rsidR="00BE12F9">
        <w:rPr>
          <w:color w:val="000000"/>
          <w:lang w:eastAsia="zh-CN"/>
        </w:rPr>
        <w:t>gNB</w:t>
      </w:r>
      <w:proofErr w:type="spellEnd"/>
      <w:r w:rsidR="00B4343E">
        <w:rPr>
          <w:rFonts w:hint="eastAsia"/>
          <w:color w:val="000000"/>
          <w:lang w:eastAsia="zh-CN"/>
        </w:rPr>
        <w:t xml:space="preserve"> to the LMF</w:t>
      </w:r>
      <w:r w:rsidRPr="005B39BF">
        <w:rPr>
          <w:color w:val="000000"/>
          <w:lang w:eastAsia="zh-CN"/>
        </w:rPr>
        <w:t>.</w:t>
      </w:r>
      <w:r>
        <w:rPr>
          <w:color w:val="000000"/>
          <w:lang w:eastAsia="zh-CN"/>
        </w:rPr>
        <w:t xml:space="preserve"> </w:t>
      </w:r>
      <w:r w:rsidR="00B4343E" w:rsidRPr="00B4343E">
        <w:rPr>
          <w:color w:val="000000"/>
          <w:lang w:eastAsia="zh-CN"/>
        </w:rPr>
        <w:t xml:space="preserve">If reporting the LOS/NLOS indicator, it can be provided as a soft or hard indicator, as specified in </w:t>
      </w:r>
      <w:r w:rsidR="006C6EB3">
        <w:rPr>
          <w:rFonts w:hint="eastAsia"/>
          <w:color w:val="000000"/>
          <w:lang w:eastAsia="zh-CN"/>
        </w:rPr>
        <w:t xml:space="preserve">TS </w:t>
      </w:r>
      <w:r w:rsidR="00B4343E" w:rsidRPr="00B4343E">
        <w:rPr>
          <w:color w:val="000000"/>
          <w:lang w:eastAsia="zh-CN"/>
        </w:rPr>
        <w:t>38.214</w:t>
      </w:r>
      <w:r w:rsidR="006C6EB3">
        <w:rPr>
          <w:color w:val="000000"/>
          <w:lang w:eastAsia="zh-CN"/>
        </w:rPr>
        <w:t xml:space="preserve"> </w:t>
      </w:r>
      <w:r w:rsidR="006C6EB3">
        <w:rPr>
          <w:color w:val="000000"/>
          <w:lang w:eastAsia="zh-CN"/>
        </w:rPr>
        <w:fldChar w:fldCharType="begin"/>
      </w:r>
      <w:r w:rsidR="006C6EB3">
        <w:rPr>
          <w:color w:val="000000"/>
          <w:lang w:eastAsia="zh-CN"/>
        </w:rPr>
        <w:instrText xml:space="preserve"> REF _Ref181266165 \r \h </w:instrText>
      </w:r>
      <w:r w:rsidR="006C6EB3">
        <w:rPr>
          <w:color w:val="000000"/>
          <w:lang w:eastAsia="zh-CN"/>
        </w:rPr>
      </w:r>
      <w:r w:rsidR="006C6EB3">
        <w:rPr>
          <w:color w:val="000000"/>
          <w:lang w:eastAsia="zh-CN"/>
        </w:rPr>
        <w:fldChar w:fldCharType="separate"/>
      </w:r>
      <w:r w:rsidR="00E74CF3">
        <w:rPr>
          <w:color w:val="000000"/>
          <w:lang w:eastAsia="zh-CN"/>
        </w:rPr>
        <w:t>[7]</w:t>
      </w:r>
      <w:r w:rsidR="006C6EB3">
        <w:rPr>
          <w:color w:val="000000"/>
          <w:lang w:eastAsia="zh-CN"/>
        </w:rPr>
        <w:fldChar w:fldCharType="end"/>
      </w:r>
      <w:r w:rsidR="00B4343E" w:rsidRPr="00B4343E">
        <w:rPr>
          <w:rFonts w:hint="eastAsia"/>
          <w:color w:val="000000"/>
          <w:lang w:eastAsia="zh-CN"/>
        </w:rPr>
        <w:t>.</w:t>
      </w:r>
      <w:r w:rsidR="00B4343E" w:rsidRPr="00B4343E">
        <w:rPr>
          <w:color w:val="000000"/>
          <w:lang w:eastAsia="zh-CN"/>
        </w:rPr>
        <w:t xml:space="preserve"> If reporting timing information, it includes at minimum the UL RTOA or the </w:t>
      </w:r>
      <w:proofErr w:type="spellStart"/>
      <w:r w:rsidR="00B4343E" w:rsidRPr="00B4343E">
        <w:rPr>
          <w:color w:val="000000"/>
          <w:lang w:eastAsia="zh-CN"/>
        </w:rPr>
        <w:t>gNB</w:t>
      </w:r>
      <w:proofErr w:type="spellEnd"/>
      <w:r w:rsidR="00B4343E" w:rsidRPr="00B4343E">
        <w:rPr>
          <w:color w:val="000000"/>
          <w:lang w:eastAsia="zh-CN"/>
        </w:rPr>
        <w:t xml:space="preserve"> Rx-Tx time difference, as specified in </w:t>
      </w:r>
      <w:r w:rsidR="006C6EB3">
        <w:rPr>
          <w:rFonts w:hint="eastAsia"/>
          <w:color w:val="000000"/>
          <w:lang w:eastAsia="zh-CN"/>
        </w:rPr>
        <w:t xml:space="preserve">TS </w:t>
      </w:r>
      <w:r w:rsidR="00B4343E" w:rsidRPr="00B4343E">
        <w:rPr>
          <w:color w:val="000000"/>
          <w:lang w:eastAsia="zh-CN"/>
        </w:rPr>
        <w:t>38.215</w:t>
      </w:r>
      <w:r w:rsidR="006C6EB3">
        <w:rPr>
          <w:color w:val="000000"/>
          <w:lang w:eastAsia="zh-CN"/>
        </w:rPr>
        <w:t xml:space="preserve"> </w:t>
      </w:r>
      <w:r w:rsidR="006C6EB3">
        <w:rPr>
          <w:color w:val="000000"/>
          <w:lang w:eastAsia="zh-CN"/>
        </w:rPr>
        <w:fldChar w:fldCharType="begin"/>
      </w:r>
      <w:r w:rsidR="006C6EB3">
        <w:rPr>
          <w:color w:val="000000"/>
          <w:lang w:eastAsia="zh-CN"/>
        </w:rPr>
        <w:instrText xml:space="preserve"> REF _Ref181266176 \r \h </w:instrText>
      </w:r>
      <w:r w:rsidR="006C6EB3">
        <w:rPr>
          <w:color w:val="000000"/>
          <w:lang w:eastAsia="zh-CN"/>
        </w:rPr>
      </w:r>
      <w:r w:rsidR="006C6EB3">
        <w:rPr>
          <w:color w:val="000000"/>
          <w:lang w:eastAsia="zh-CN"/>
        </w:rPr>
        <w:fldChar w:fldCharType="separate"/>
      </w:r>
      <w:r w:rsidR="00E74CF3">
        <w:rPr>
          <w:color w:val="000000"/>
          <w:lang w:eastAsia="zh-CN"/>
        </w:rPr>
        <w:t>[8]</w:t>
      </w:r>
      <w:r w:rsidR="006C6EB3">
        <w:rPr>
          <w:color w:val="000000"/>
          <w:lang w:eastAsia="zh-CN"/>
        </w:rPr>
        <w:fldChar w:fldCharType="end"/>
      </w:r>
      <w:r w:rsidR="00B4343E" w:rsidRPr="00B4343E">
        <w:rPr>
          <w:color w:val="000000"/>
          <w:lang w:eastAsia="zh-CN"/>
        </w:rPr>
        <w:t>.</w:t>
      </w:r>
      <w:r w:rsidR="00B4343E">
        <w:rPr>
          <w:rFonts w:hint="eastAsia"/>
          <w:color w:val="000000"/>
          <w:lang w:eastAsia="zh-CN"/>
        </w:rPr>
        <w:t xml:space="preserve"> </w:t>
      </w:r>
      <w:r>
        <w:rPr>
          <w:color w:val="000000"/>
          <w:lang w:eastAsia="zh-CN"/>
        </w:rPr>
        <w:t>However, the details of the reporting are pending further discussions in RAN1.</w:t>
      </w:r>
    </w:p>
    <w:p w14:paraId="41F11B0D" w14:textId="77777777" w:rsidR="00B4343E" w:rsidRPr="00B4343E" w:rsidRDefault="00B4343E" w:rsidP="00B4343E">
      <w:pPr>
        <w:autoSpaceDE w:val="0"/>
        <w:autoSpaceDN w:val="0"/>
        <w:adjustRightInd w:val="0"/>
        <w:spacing w:after="0"/>
        <w:jc w:val="left"/>
        <w:rPr>
          <w:rFonts w:ascii="Times New Roman" w:hAnsi="Times New Roman"/>
          <w:szCs w:val="22"/>
          <w:lang w:eastAsia="zh-CN"/>
        </w:rPr>
      </w:pPr>
    </w:p>
    <w:tbl>
      <w:tblPr>
        <w:tblStyle w:val="TableGrid"/>
        <w:tblW w:w="0" w:type="auto"/>
        <w:tblLook w:val="04A0" w:firstRow="1" w:lastRow="0" w:firstColumn="1" w:lastColumn="0" w:noHBand="0" w:noVBand="1"/>
      </w:tblPr>
      <w:tblGrid>
        <w:gridCol w:w="9631"/>
      </w:tblGrid>
      <w:tr w:rsidR="00962F71" w14:paraId="3D079C87" w14:textId="77777777" w:rsidTr="00962F71">
        <w:tc>
          <w:tcPr>
            <w:tcW w:w="9631" w:type="dxa"/>
          </w:tcPr>
          <w:p w14:paraId="7B10F855" w14:textId="77777777" w:rsidR="00962F71" w:rsidRPr="000B7085" w:rsidRDefault="00962F71" w:rsidP="00962F71">
            <w:pPr>
              <w:jc w:val="left"/>
              <w:rPr>
                <w:rFonts w:ascii="Century" w:hAnsi="Century"/>
                <w:b/>
                <w:bCs/>
                <w:highlight w:val="green"/>
                <w:u w:val="single"/>
                <w:lang w:eastAsia="zh-CN"/>
              </w:rPr>
            </w:pPr>
            <w:r w:rsidRPr="000B7085">
              <w:rPr>
                <w:rFonts w:ascii="Century" w:hAnsi="Century"/>
                <w:b/>
                <w:bCs/>
                <w:highlight w:val="green"/>
                <w:u w:val="single"/>
                <w:lang w:eastAsia="zh-CN"/>
              </w:rPr>
              <w:t xml:space="preserve">Agreement </w:t>
            </w:r>
            <w:r w:rsidRPr="000B7085">
              <w:rPr>
                <w:rFonts w:ascii="Century" w:eastAsia="DengXian" w:hAnsi="Century"/>
                <w:b/>
                <w:bCs/>
                <w:szCs w:val="21"/>
                <w:highlight w:val="green"/>
                <w:u w:val="single"/>
                <w:lang w:eastAsia="ja-JP"/>
              </w:rPr>
              <w:t>(RAN1#116)</w:t>
            </w:r>
            <w:r w:rsidRPr="000B7085">
              <w:rPr>
                <w:rFonts w:ascii="Century" w:eastAsia="DengXian" w:hAnsi="Century"/>
                <w:b/>
                <w:bCs/>
                <w:szCs w:val="21"/>
                <w:highlight w:val="green"/>
                <w:u w:val="single"/>
                <w:lang w:eastAsia="zh-CN"/>
              </w:rPr>
              <w:t xml:space="preserve"> </w:t>
            </w:r>
          </w:p>
          <w:p w14:paraId="5513C951" w14:textId="77777777" w:rsidR="00962F71" w:rsidRPr="000B7085" w:rsidRDefault="00962F71" w:rsidP="00962F71">
            <w:pPr>
              <w:jc w:val="left"/>
              <w:rPr>
                <w:rFonts w:ascii="Century" w:eastAsia="DengXian" w:hAnsi="Century"/>
                <w:b/>
                <w:highlight w:val="green"/>
              </w:rPr>
            </w:pPr>
            <w:r w:rsidRPr="000B7085">
              <w:rPr>
                <w:rFonts w:ascii="Century" w:eastAsia="DengXian" w:hAnsi="Century"/>
                <w:b/>
                <w:highlight w:val="green"/>
              </w:rPr>
              <w:t>Agreement</w:t>
            </w:r>
          </w:p>
          <w:p w14:paraId="731F0CC1" w14:textId="77777777" w:rsidR="00962F71" w:rsidRPr="000B7085" w:rsidRDefault="00962F71" w:rsidP="00962F71">
            <w:pPr>
              <w:jc w:val="left"/>
              <w:rPr>
                <w:rFonts w:ascii="Century" w:hAnsi="Century"/>
              </w:rPr>
            </w:pPr>
            <w:r w:rsidRPr="000B7085">
              <w:rPr>
                <w:rFonts w:ascii="Century" w:hAnsi="Century"/>
              </w:rPr>
              <w:t xml:space="preserve">For AI/ML assisted positioning Case 3a, at least LOS/NLOS indicator and/or timing information are supported for reporting. </w:t>
            </w:r>
          </w:p>
          <w:p w14:paraId="09392A46" w14:textId="77777777" w:rsidR="00962F71" w:rsidRPr="000B7085" w:rsidRDefault="00962F71" w:rsidP="00962F71">
            <w:pPr>
              <w:widowControl w:val="0"/>
              <w:numPr>
                <w:ilvl w:val="0"/>
                <w:numId w:val="82"/>
              </w:numPr>
              <w:spacing w:after="0"/>
              <w:jc w:val="left"/>
              <w:rPr>
                <w:rFonts w:ascii="Century" w:hAnsi="Century"/>
                <w:lang w:val="en-US" w:eastAsia="x-none"/>
              </w:rPr>
            </w:pPr>
            <w:r w:rsidRPr="000B7085">
              <w:rPr>
                <w:rFonts w:ascii="Century" w:hAnsi="Century"/>
                <w:lang w:val="en-US" w:eastAsia="x-none"/>
              </w:rPr>
              <w:t>If LOS/NLOS indicator is reported, the indicator can be reported as soft indicator or hard indicator as defined in 38.214.</w:t>
            </w:r>
          </w:p>
          <w:p w14:paraId="7117711B" w14:textId="77777777" w:rsidR="00962F71" w:rsidRPr="000B7085" w:rsidRDefault="00962F71" w:rsidP="00962F71">
            <w:pPr>
              <w:widowControl w:val="0"/>
              <w:numPr>
                <w:ilvl w:val="0"/>
                <w:numId w:val="82"/>
              </w:numPr>
              <w:spacing w:after="0"/>
              <w:jc w:val="left"/>
              <w:rPr>
                <w:rFonts w:ascii="Century" w:hAnsi="Century"/>
                <w:lang w:val="en-US" w:eastAsia="x-none"/>
              </w:rPr>
            </w:pPr>
            <w:r w:rsidRPr="000B7085">
              <w:rPr>
                <w:rFonts w:ascii="Century" w:hAnsi="Century"/>
                <w:lang w:val="en-US" w:eastAsia="x-none"/>
              </w:rPr>
              <w:t xml:space="preserve">If timing information is reported, the timing information at least can be reported via UL RTOA or </w:t>
            </w:r>
            <w:proofErr w:type="spellStart"/>
            <w:r w:rsidRPr="000B7085">
              <w:rPr>
                <w:rFonts w:ascii="Century" w:hAnsi="Century"/>
                <w:lang w:val="en-US" w:eastAsia="x-none"/>
              </w:rPr>
              <w:t>gNB</w:t>
            </w:r>
            <w:proofErr w:type="spellEnd"/>
            <w:r w:rsidRPr="000B7085">
              <w:rPr>
                <w:rFonts w:ascii="Century" w:hAnsi="Century"/>
                <w:lang w:val="en-US" w:eastAsia="x-none"/>
              </w:rPr>
              <w:t xml:space="preserve"> Rx-Tx time difference as defined in 38.215.</w:t>
            </w:r>
          </w:p>
          <w:p w14:paraId="10E50543" w14:textId="1675E340" w:rsidR="00962F71" w:rsidRPr="00962F71" w:rsidRDefault="00962F71" w:rsidP="00B4343E">
            <w:pPr>
              <w:widowControl w:val="0"/>
              <w:numPr>
                <w:ilvl w:val="0"/>
                <w:numId w:val="82"/>
              </w:numPr>
              <w:spacing w:after="0"/>
              <w:jc w:val="left"/>
              <w:rPr>
                <w:color w:val="000000"/>
                <w:lang w:val="en-US" w:eastAsia="zh-CN"/>
              </w:rPr>
            </w:pPr>
            <w:r w:rsidRPr="000B7085">
              <w:rPr>
                <w:rFonts w:ascii="Century" w:hAnsi="Century"/>
                <w:lang w:val="en-US" w:eastAsia="x-none"/>
              </w:rPr>
              <w:t>Note: details of the report are pending further discussion.</w:t>
            </w:r>
          </w:p>
        </w:tc>
      </w:tr>
    </w:tbl>
    <w:p w14:paraId="6ED4228F" w14:textId="77777777" w:rsidR="00962F71" w:rsidRDefault="00962F71" w:rsidP="00962F71">
      <w:pPr>
        <w:spacing w:before="120"/>
        <w:rPr>
          <w:color w:val="000000"/>
          <w:lang w:eastAsia="zh-CN"/>
        </w:rPr>
      </w:pPr>
    </w:p>
    <w:tbl>
      <w:tblPr>
        <w:tblStyle w:val="TableGrid"/>
        <w:tblW w:w="0" w:type="auto"/>
        <w:tblLook w:val="04A0" w:firstRow="1" w:lastRow="0" w:firstColumn="1" w:lastColumn="0" w:noHBand="0" w:noVBand="1"/>
      </w:tblPr>
      <w:tblGrid>
        <w:gridCol w:w="9631"/>
      </w:tblGrid>
      <w:tr w:rsidR="00B4343E" w14:paraId="30B0A8B3" w14:textId="77777777" w:rsidTr="00B4343E">
        <w:tc>
          <w:tcPr>
            <w:tcW w:w="9631" w:type="dxa"/>
          </w:tcPr>
          <w:p w14:paraId="7D9BEC87" w14:textId="34F8D326" w:rsidR="00B4343E" w:rsidRPr="000B7085" w:rsidRDefault="00B4343E" w:rsidP="00B4343E">
            <w:pPr>
              <w:rPr>
                <w:rFonts w:ascii="Century" w:hAnsi="Century"/>
                <w:b/>
                <w:bCs/>
                <w:sz w:val="20"/>
                <w:highlight w:val="green"/>
                <w:u w:val="single"/>
                <w:lang w:eastAsia="zh-CN"/>
              </w:rPr>
            </w:pPr>
            <w:r w:rsidRPr="000B7085">
              <w:rPr>
                <w:rFonts w:ascii="Century" w:hAnsi="Century"/>
                <w:b/>
                <w:bCs/>
                <w:sz w:val="20"/>
                <w:highlight w:val="green"/>
                <w:u w:val="single"/>
                <w:lang w:eastAsia="zh-CN"/>
              </w:rPr>
              <w:t xml:space="preserve">Agreement </w:t>
            </w:r>
            <w:r w:rsidRPr="000B7085">
              <w:rPr>
                <w:rFonts w:ascii="Century" w:eastAsia="DengXian" w:hAnsi="Century"/>
                <w:b/>
                <w:bCs/>
                <w:sz w:val="20"/>
                <w:highlight w:val="green"/>
                <w:u w:val="single"/>
                <w:lang w:eastAsia="ja-JP"/>
              </w:rPr>
              <w:t>(RAN1#118 Bis)</w:t>
            </w:r>
            <w:r w:rsidR="006C6EB3">
              <w:rPr>
                <w:rFonts w:ascii="Century" w:eastAsia="DengXian" w:hAnsi="Century"/>
                <w:b/>
                <w:bCs/>
                <w:sz w:val="20"/>
                <w:highlight w:val="green"/>
                <w:u w:val="single"/>
                <w:lang w:eastAsia="ja-JP"/>
              </w:rPr>
              <w:t xml:space="preserve"> </w:t>
            </w:r>
            <w:r w:rsidR="006C6EB3">
              <w:rPr>
                <w:rFonts w:ascii="Century" w:eastAsia="DengXian" w:hAnsi="Century"/>
                <w:b/>
                <w:bCs/>
                <w:sz w:val="20"/>
                <w:highlight w:val="green"/>
                <w:u w:val="single"/>
                <w:lang w:eastAsia="ja-JP"/>
              </w:rPr>
              <w:fldChar w:fldCharType="begin"/>
            </w:r>
            <w:r w:rsidR="006C6EB3">
              <w:rPr>
                <w:rFonts w:ascii="Century" w:eastAsia="DengXian" w:hAnsi="Century"/>
                <w:b/>
                <w:bCs/>
                <w:sz w:val="20"/>
                <w:highlight w:val="green"/>
                <w:u w:val="single"/>
                <w:lang w:eastAsia="ja-JP"/>
              </w:rPr>
              <w:instrText xml:space="preserve"> REF _Ref181024004 \r \h </w:instrText>
            </w:r>
            <w:r w:rsidR="006C6EB3">
              <w:rPr>
                <w:rFonts w:ascii="Century" w:eastAsia="DengXian" w:hAnsi="Century"/>
                <w:b/>
                <w:bCs/>
                <w:sz w:val="20"/>
                <w:highlight w:val="green"/>
                <w:u w:val="single"/>
                <w:lang w:eastAsia="ja-JP"/>
              </w:rPr>
            </w:r>
            <w:r w:rsidR="006C6EB3">
              <w:rPr>
                <w:rFonts w:ascii="Century" w:eastAsia="DengXian" w:hAnsi="Century"/>
                <w:b/>
                <w:bCs/>
                <w:sz w:val="20"/>
                <w:highlight w:val="green"/>
                <w:u w:val="single"/>
                <w:lang w:eastAsia="ja-JP"/>
              </w:rPr>
              <w:fldChar w:fldCharType="separate"/>
            </w:r>
            <w:r w:rsidR="00E74CF3">
              <w:rPr>
                <w:rFonts w:ascii="Century" w:eastAsia="DengXian" w:hAnsi="Century"/>
                <w:b/>
                <w:bCs/>
                <w:sz w:val="20"/>
                <w:highlight w:val="green"/>
                <w:u w:val="single"/>
                <w:lang w:eastAsia="ja-JP"/>
              </w:rPr>
              <w:t>[6]</w:t>
            </w:r>
            <w:r w:rsidR="006C6EB3">
              <w:rPr>
                <w:rFonts w:ascii="Century" w:eastAsia="DengXian" w:hAnsi="Century"/>
                <w:b/>
                <w:bCs/>
                <w:sz w:val="20"/>
                <w:highlight w:val="green"/>
                <w:u w:val="single"/>
                <w:lang w:eastAsia="ja-JP"/>
              </w:rPr>
              <w:fldChar w:fldCharType="end"/>
            </w:r>
          </w:p>
          <w:p w14:paraId="61CDF538" w14:textId="77777777" w:rsidR="00B4343E" w:rsidRPr="000B7085" w:rsidRDefault="00B4343E" w:rsidP="00B4343E">
            <w:pPr>
              <w:rPr>
                <w:rFonts w:ascii="Century" w:eastAsia="DengXian" w:hAnsi="Century"/>
                <w:sz w:val="20"/>
                <w:highlight w:val="green"/>
                <w:lang w:eastAsia="zh-CN"/>
              </w:rPr>
            </w:pPr>
            <w:r w:rsidRPr="000B7085">
              <w:rPr>
                <w:rFonts w:ascii="Century" w:eastAsia="DengXian" w:hAnsi="Century"/>
                <w:sz w:val="20"/>
                <w:highlight w:val="green"/>
                <w:lang w:eastAsia="zh-CN"/>
              </w:rPr>
              <w:t>Agreement</w:t>
            </w:r>
          </w:p>
          <w:p w14:paraId="3545610D" w14:textId="77777777" w:rsidR="00B4343E" w:rsidRPr="004D4465" w:rsidRDefault="00B4343E" w:rsidP="00B4343E">
            <w:pPr>
              <w:rPr>
                <w:rFonts w:ascii="Century" w:hAnsi="Century"/>
                <w:color w:val="000000" w:themeColor="text1"/>
                <w:sz w:val="20"/>
              </w:rPr>
            </w:pPr>
            <w:r w:rsidRPr="000B7085">
              <w:rPr>
                <w:rFonts w:ascii="Century" w:hAnsi="Century"/>
                <w:sz w:val="20"/>
              </w:rPr>
              <w:t>From RAN1 perspective, when timing information is reported for Rel-19</w:t>
            </w:r>
            <w:r w:rsidRPr="000B7085">
              <w:rPr>
                <w:rFonts w:ascii="Century" w:eastAsia="DengXian" w:hAnsi="Century"/>
                <w:sz w:val="20"/>
                <w:lang w:eastAsia="zh-CN"/>
              </w:rPr>
              <w:t xml:space="preserve"> </w:t>
            </w:r>
            <w:r w:rsidRPr="000B7085">
              <w:rPr>
                <w:rFonts w:ascii="Century" w:hAnsi="Century"/>
                <w:sz w:val="20"/>
              </w:rPr>
              <w:t xml:space="preserve">AI/ML positioning </w:t>
            </w:r>
            <w:r w:rsidRPr="000B7085">
              <w:rPr>
                <w:rFonts w:ascii="Century" w:hAnsi="Century"/>
                <w:color w:val="FFFFFF" w:themeColor="background1"/>
                <w:sz w:val="20"/>
                <w:highlight w:val="darkMagenta"/>
              </w:rPr>
              <w:t xml:space="preserve">Case 3a, </w:t>
            </w:r>
            <w:r w:rsidRPr="004D4465">
              <w:rPr>
                <w:rFonts w:ascii="Century" w:hAnsi="Century"/>
                <w:color w:val="000000" w:themeColor="text1"/>
                <w:sz w:val="20"/>
              </w:rPr>
              <w:t xml:space="preserve">at least the following are mandatorily or optionally supported in a measurement report from </w:t>
            </w:r>
            <w:proofErr w:type="spellStart"/>
            <w:r w:rsidRPr="004D4465">
              <w:rPr>
                <w:rFonts w:ascii="Century" w:hAnsi="Century"/>
                <w:color w:val="000000" w:themeColor="text1"/>
                <w:sz w:val="20"/>
              </w:rPr>
              <w:t>gNB</w:t>
            </w:r>
            <w:proofErr w:type="spellEnd"/>
            <w:r w:rsidRPr="004D4465">
              <w:rPr>
                <w:rFonts w:ascii="Century" w:hAnsi="Century"/>
                <w:color w:val="000000" w:themeColor="text1"/>
                <w:sz w:val="20"/>
              </w:rPr>
              <w:t xml:space="preserve"> to LMF:</w:t>
            </w:r>
          </w:p>
          <w:p w14:paraId="41A9054A" w14:textId="77777777" w:rsidR="00B4343E" w:rsidRPr="004D4465" w:rsidRDefault="00B4343E" w:rsidP="00B4343E">
            <w:pPr>
              <w:widowControl w:val="0"/>
              <w:numPr>
                <w:ilvl w:val="0"/>
                <w:numId w:val="84"/>
              </w:numPr>
              <w:tabs>
                <w:tab w:val="left" w:pos="0"/>
                <w:tab w:val="left" w:pos="72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w:t>
            </w:r>
            <w:r w:rsidRPr="004D4465">
              <w:rPr>
                <w:rFonts w:ascii="Century" w:eastAsia="DengXian" w:hAnsi="Century"/>
                <w:color w:val="000000" w:themeColor="text1"/>
                <w:sz w:val="20"/>
                <w:lang w:eastAsia="x-none"/>
              </w:rPr>
              <w:t>Mandatory</w:t>
            </w:r>
            <w:r w:rsidRPr="004D4465">
              <w:rPr>
                <w:rFonts w:ascii="Century" w:hAnsi="Century"/>
                <w:color w:val="000000" w:themeColor="text1"/>
                <w:sz w:val="20"/>
                <w:lang w:eastAsia="x-none"/>
              </w:rPr>
              <w:t>)</w:t>
            </w:r>
            <w:r w:rsidRPr="004D4465">
              <w:rPr>
                <w:rFonts w:ascii="Century" w:eastAsia="DengXian" w:hAnsi="Century"/>
                <w:color w:val="000000" w:themeColor="text1"/>
                <w:sz w:val="20"/>
                <w:lang w:eastAsia="x-none"/>
              </w:rPr>
              <w:t xml:space="preserve"> </w:t>
            </w:r>
            <w:r w:rsidRPr="004D4465">
              <w:rPr>
                <w:rFonts w:ascii="Century" w:hAnsi="Century"/>
                <w:color w:val="000000" w:themeColor="text1"/>
                <w:sz w:val="20"/>
                <w:lang w:eastAsia="x-none"/>
              </w:rPr>
              <w:t xml:space="preserve">timing information; </w:t>
            </w:r>
          </w:p>
          <w:p w14:paraId="0C3CD25C" w14:textId="77777777" w:rsidR="00B4343E" w:rsidRPr="004D4465" w:rsidRDefault="00B4343E" w:rsidP="00B4343E">
            <w:pPr>
              <w:widowControl w:val="0"/>
              <w:numPr>
                <w:ilvl w:val="0"/>
                <w:numId w:val="84"/>
              </w:numPr>
              <w:tabs>
                <w:tab w:val="left" w:pos="0"/>
                <w:tab w:val="left" w:pos="72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(Optional) Quality of the timing information;</w:t>
            </w:r>
          </w:p>
          <w:p w14:paraId="145ECB2C" w14:textId="77777777" w:rsidR="00B4343E" w:rsidRPr="004D4465" w:rsidRDefault="00B4343E" w:rsidP="00B4343E">
            <w:pPr>
              <w:widowControl w:val="0"/>
              <w:numPr>
                <w:ilvl w:val="1"/>
                <w:numId w:val="84"/>
              </w:numPr>
              <w:tabs>
                <w:tab w:val="left" w:pos="0"/>
                <w:tab w:val="left" w:pos="720"/>
                <w:tab w:val="left" w:pos="144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Existing IE “Timing Measurement Quality” can be reused.</w:t>
            </w:r>
          </w:p>
          <w:p w14:paraId="13A50FDC" w14:textId="77777777" w:rsidR="00B4343E" w:rsidRPr="004D4465" w:rsidRDefault="00B4343E" w:rsidP="00B4343E">
            <w:pPr>
              <w:widowControl w:val="0"/>
              <w:numPr>
                <w:ilvl w:val="0"/>
                <w:numId w:val="84"/>
              </w:numPr>
              <w:tabs>
                <w:tab w:val="left" w:pos="0"/>
                <w:tab w:val="left" w:pos="72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(Mandatory) Time stamp.</w:t>
            </w:r>
          </w:p>
          <w:p w14:paraId="3E5E193A" w14:textId="77777777" w:rsidR="00B4343E" w:rsidRPr="004D4465" w:rsidRDefault="00B4343E" w:rsidP="00B4343E">
            <w:pPr>
              <w:rPr>
                <w:rFonts w:ascii="Century" w:hAnsi="Century"/>
                <w:color w:val="000000" w:themeColor="text1"/>
                <w:sz w:val="20"/>
              </w:rPr>
            </w:pPr>
            <w:r w:rsidRPr="004D4465">
              <w:rPr>
                <w:rFonts w:ascii="Century" w:hAnsi="Century"/>
                <w:color w:val="000000" w:themeColor="text1"/>
                <w:sz w:val="20"/>
              </w:rPr>
              <w:t>FFS: LOS/NLOS indicator.</w:t>
            </w:r>
          </w:p>
          <w:p w14:paraId="1E1898F5" w14:textId="0843E59B" w:rsidR="00B4343E" w:rsidRDefault="00B4343E" w:rsidP="00B4343E">
            <w:pPr>
              <w:spacing w:before="120"/>
              <w:rPr>
                <w:color w:val="000000"/>
                <w:lang w:eastAsia="zh-CN"/>
              </w:rPr>
            </w:pPr>
            <w:r w:rsidRPr="004D4465">
              <w:rPr>
                <w:rFonts w:ascii="Century" w:hAnsi="Century"/>
                <w:color w:val="000000" w:themeColor="text1"/>
                <w:sz w:val="20"/>
              </w:rPr>
              <w:t>Note: The final decision of “mandatory” or “optional” presence of each field is up to RAN3.</w:t>
            </w:r>
          </w:p>
        </w:tc>
      </w:tr>
    </w:tbl>
    <w:p w14:paraId="55E1A960" w14:textId="77777777" w:rsidR="00B4343E" w:rsidRDefault="00B4343E" w:rsidP="00962F71">
      <w:pPr>
        <w:spacing w:before="120"/>
        <w:rPr>
          <w:color w:val="000000"/>
          <w:lang w:eastAsia="zh-CN"/>
        </w:rPr>
      </w:pPr>
    </w:p>
    <w:p w14:paraId="4EF4D094" w14:textId="77777777" w:rsidR="008E1C6A" w:rsidRDefault="00F67168" w:rsidP="008E1C6A">
      <w:pPr>
        <w:spacing w:before="120"/>
        <w:rPr>
          <w:color w:val="000000"/>
          <w:lang w:eastAsia="zh-CN"/>
        </w:rPr>
      </w:pPr>
      <w:r>
        <w:rPr>
          <w:color w:val="000000"/>
          <w:lang w:eastAsia="zh-CN"/>
        </w:rPr>
        <w:t>It has agreed from the RAN3 126 meeting</w:t>
      </w:r>
      <w:r w:rsidR="00E24AF7">
        <w:rPr>
          <w:color w:val="000000"/>
          <w:lang w:eastAsia="zh-CN"/>
        </w:rPr>
        <w:t xml:space="preserve">, </w:t>
      </w:r>
      <w:r w:rsidR="008B0199">
        <w:rPr>
          <w:color w:val="000000"/>
          <w:lang w:eastAsia="zh-CN"/>
        </w:rPr>
        <w:t xml:space="preserve">the </w:t>
      </w:r>
      <w:r w:rsidR="00E24AF7">
        <w:rPr>
          <w:color w:val="000000"/>
          <w:lang w:eastAsia="zh-CN"/>
        </w:rPr>
        <w:t xml:space="preserve">model inference at the NG-RAN side in Case 3a can reuse the current </w:t>
      </w:r>
      <w:proofErr w:type="spellStart"/>
      <w:r w:rsidR="00E24AF7">
        <w:rPr>
          <w:color w:val="000000"/>
          <w:lang w:eastAsia="zh-CN"/>
        </w:rPr>
        <w:t>NRPPa</w:t>
      </w:r>
      <w:proofErr w:type="spellEnd"/>
      <w:r w:rsidR="00E24AF7">
        <w:rPr>
          <w:color w:val="000000"/>
          <w:lang w:eastAsia="zh-CN"/>
        </w:rPr>
        <w:t xml:space="preserve"> measurement procedures</w:t>
      </w:r>
      <w:r w:rsidR="00E74CF3">
        <w:rPr>
          <w:color w:val="000000"/>
          <w:lang w:eastAsia="zh-CN"/>
        </w:rPr>
        <w:t xml:space="preserve"> </w:t>
      </w:r>
      <w:r w:rsidR="00E74CF3">
        <w:rPr>
          <w:color w:val="000000"/>
          <w:lang w:eastAsia="zh-CN"/>
        </w:rPr>
        <w:fldChar w:fldCharType="begin"/>
      </w:r>
      <w:r w:rsidR="00E74CF3">
        <w:rPr>
          <w:color w:val="000000"/>
          <w:lang w:eastAsia="zh-CN"/>
        </w:rPr>
        <w:instrText xml:space="preserve"> REF _Ref187140111 \r \h </w:instrText>
      </w:r>
      <w:r w:rsidR="00E74CF3">
        <w:rPr>
          <w:color w:val="000000"/>
          <w:lang w:eastAsia="zh-CN"/>
        </w:rPr>
      </w:r>
      <w:r w:rsidR="00E74CF3">
        <w:rPr>
          <w:color w:val="000000"/>
          <w:lang w:eastAsia="zh-CN"/>
        </w:rPr>
        <w:fldChar w:fldCharType="separate"/>
      </w:r>
      <w:r w:rsidR="00E74CF3">
        <w:rPr>
          <w:color w:val="000000"/>
          <w:lang w:eastAsia="zh-CN"/>
        </w:rPr>
        <w:t>[1]</w:t>
      </w:r>
      <w:r w:rsidR="00E74CF3">
        <w:rPr>
          <w:color w:val="000000"/>
          <w:lang w:eastAsia="zh-CN"/>
        </w:rPr>
        <w:fldChar w:fldCharType="end"/>
      </w:r>
      <w:r w:rsidR="00E74CF3">
        <w:rPr>
          <w:color w:val="000000"/>
          <w:lang w:eastAsia="zh-CN"/>
        </w:rPr>
        <w:fldChar w:fldCharType="begin"/>
      </w:r>
      <w:r w:rsidR="00E74CF3">
        <w:rPr>
          <w:color w:val="000000"/>
          <w:lang w:eastAsia="zh-CN"/>
        </w:rPr>
        <w:instrText xml:space="preserve"> REF _Ref157696334 \r \h </w:instrText>
      </w:r>
      <w:r w:rsidR="00E74CF3">
        <w:rPr>
          <w:color w:val="000000"/>
          <w:lang w:eastAsia="zh-CN"/>
        </w:rPr>
      </w:r>
      <w:r w:rsidR="00E74CF3">
        <w:rPr>
          <w:color w:val="000000"/>
          <w:lang w:eastAsia="zh-CN"/>
        </w:rPr>
        <w:fldChar w:fldCharType="separate"/>
      </w:r>
      <w:r w:rsidR="00E74CF3">
        <w:rPr>
          <w:color w:val="000000"/>
          <w:lang w:eastAsia="zh-CN"/>
        </w:rPr>
        <w:t>[10]</w:t>
      </w:r>
      <w:r w:rsidR="00E74CF3">
        <w:rPr>
          <w:color w:val="000000"/>
          <w:lang w:eastAsia="zh-CN"/>
        </w:rPr>
        <w:fldChar w:fldCharType="end"/>
      </w:r>
      <w:r w:rsidR="00E24AF7">
        <w:rPr>
          <w:color w:val="000000"/>
          <w:lang w:eastAsia="zh-CN"/>
        </w:rPr>
        <w:t xml:space="preserve">. </w:t>
      </w:r>
      <w:r w:rsidR="00E24AF7" w:rsidRPr="00E24AF7">
        <w:rPr>
          <w:color w:val="000000"/>
          <w:lang w:eastAsia="zh-CN"/>
        </w:rPr>
        <w:t xml:space="preserve">Legacy measurement IEs can </w:t>
      </w:r>
      <w:r w:rsidR="00E24AF7">
        <w:rPr>
          <w:color w:val="000000"/>
          <w:lang w:eastAsia="zh-CN"/>
        </w:rPr>
        <w:t>still</w:t>
      </w:r>
      <w:r w:rsidR="00E24AF7" w:rsidRPr="00E24AF7">
        <w:rPr>
          <w:color w:val="000000"/>
          <w:lang w:eastAsia="zh-CN"/>
        </w:rPr>
        <w:t xml:space="preserve"> be used as part of traditional positioning methods, while additional AI/ML-based information elements may be introduced. The LMF can then calculate the UE's position using either legacy measurements or AI/ML-based measurements, incorporating both traditional and new IEs as needed</w:t>
      </w:r>
      <w:r w:rsidR="00E24AF7">
        <w:rPr>
          <w:color w:val="000000"/>
          <w:lang w:eastAsia="zh-CN"/>
        </w:rPr>
        <w:t xml:space="preserve">. </w:t>
      </w:r>
    </w:p>
    <w:p w14:paraId="17611658" w14:textId="2F6F6849" w:rsidR="008E1C6A" w:rsidRDefault="008E1C6A" w:rsidP="008E1C6A">
      <w:pPr>
        <w:spacing w:before="120"/>
        <w:rPr>
          <w:szCs w:val="22"/>
          <w:lang w:eastAsia="zh-CN"/>
        </w:rPr>
      </w:pPr>
      <w:r>
        <w:rPr>
          <w:color w:val="000000"/>
          <w:lang w:eastAsia="zh-CN"/>
        </w:rPr>
        <w:t>To</w:t>
      </w:r>
      <w:r>
        <w:rPr>
          <w:color w:val="000000"/>
          <w:lang w:val="en-US" w:eastAsia="zh-CN"/>
        </w:rPr>
        <w:t xml:space="preserve"> track model accuracy in the model monitoring function, in our view, the LMF could provide some assistance information to the NG-RAN Node, such as the precision level or accuracy level of the final positioning based on the intermediate </w:t>
      </w:r>
      <w:r w:rsidRPr="000D552B">
        <w:rPr>
          <w:szCs w:val="22"/>
          <w:lang w:eastAsia="zh-CN"/>
        </w:rPr>
        <w:t>measurement statistics</w:t>
      </w:r>
      <w:r>
        <w:rPr>
          <w:szCs w:val="22"/>
          <w:lang w:eastAsia="zh-CN"/>
        </w:rPr>
        <w:t xml:space="preserve"> inferred from the AI/ML assisted positioning model hosted at the NG-RAN Node. Thus, it is important for the LMF be aware of that those </w:t>
      </w:r>
      <w:r>
        <w:rPr>
          <w:color w:val="000000"/>
          <w:lang w:val="en-US" w:eastAsia="zh-CN"/>
        </w:rPr>
        <w:t xml:space="preserve">intermediate </w:t>
      </w:r>
      <w:r w:rsidRPr="000D552B">
        <w:rPr>
          <w:szCs w:val="22"/>
          <w:lang w:eastAsia="zh-CN"/>
        </w:rPr>
        <w:t>measurement statistics</w:t>
      </w:r>
      <w:r>
        <w:rPr>
          <w:szCs w:val="22"/>
          <w:lang w:eastAsia="zh-CN"/>
        </w:rPr>
        <w:t xml:space="preserve"> actually inferred from the AI/ML assisted positioning model hosted at the NG-RAN Node. In other words, AI/ML inferred </w:t>
      </w:r>
      <w:r w:rsidRPr="000D552B">
        <w:rPr>
          <w:szCs w:val="22"/>
          <w:lang w:eastAsia="zh-CN"/>
        </w:rPr>
        <w:t>measurement</w:t>
      </w:r>
      <w:r>
        <w:rPr>
          <w:szCs w:val="22"/>
          <w:lang w:eastAsia="zh-CN"/>
        </w:rPr>
        <w:t>s are differentiated from the measurements generated in a traditional manner.</w:t>
      </w:r>
    </w:p>
    <w:p w14:paraId="1AF2E2AE" w14:textId="58072CEC" w:rsidR="008E1C6A" w:rsidRPr="00900023" w:rsidRDefault="008E1C6A" w:rsidP="008E1C6A">
      <w:pPr>
        <w:pStyle w:val="Proposal"/>
        <w:rPr>
          <w:lang w:eastAsia="zh-CN"/>
        </w:rPr>
      </w:pPr>
      <w:r>
        <w:rPr>
          <w:szCs w:val="22"/>
          <w:lang w:eastAsia="zh-CN"/>
        </w:rPr>
        <w:t xml:space="preserve">AI/ML inferred </w:t>
      </w:r>
      <w:r w:rsidRPr="000D552B">
        <w:rPr>
          <w:szCs w:val="22"/>
          <w:lang w:eastAsia="zh-CN"/>
        </w:rPr>
        <w:t>measurement</w:t>
      </w:r>
      <w:r>
        <w:rPr>
          <w:szCs w:val="22"/>
          <w:lang w:eastAsia="zh-CN"/>
        </w:rPr>
        <w:t xml:space="preserve">s are differentiated from the measurements generated in </w:t>
      </w:r>
      <w:r w:rsidR="002B5135">
        <w:rPr>
          <w:rFonts w:hint="eastAsia"/>
          <w:szCs w:val="22"/>
          <w:lang w:eastAsia="zh-CN"/>
        </w:rPr>
        <w:t>the</w:t>
      </w:r>
      <w:r>
        <w:rPr>
          <w:szCs w:val="22"/>
          <w:lang w:eastAsia="zh-CN"/>
        </w:rPr>
        <w:t xml:space="preserve"> traditional manner. They need to be marked by the NG-RAN Node as different types of measurements. </w:t>
      </w:r>
    </w:p>
    <w:p w14:paraId="7A29F748" w14:textId="02D5AF73" w:rsidR="00091F4D" w:rsidRDefault="00091F4D" w:rsidP="00091F4D">
      <w:pPr>
        <w:spacing w:before="120"/>
        <w:rPr>
          <w:color w:val="000000"/>
          <w:lang w:eastAsia="zh-CN"/>
        </w:rPr>
      </w:pPr>
      <w:r w:rsidRPr="00091F4D">
        <w:rPr>
          <w:color w:val="000000"/>
          <w:lang w:eastAsia="zh-CN"/>
        </w:rPr>
        <w:t>F</w:t>
      </w:r>
      <w:r w:rsidRPr="00091F4D">
        <w:rPr>
          <w:rFonts w:hint="eastAsia"/>
          <w:color w:val="000000"/>
          <w:lang w:eastAsia="zh-CN"/>
        </w:rPr>
        <w:t xml:space="preserve">or CU/DU Split architecture, </w:t>
      </w:r>
      <w:r w:rsidRPr="00091F4D">
        <w:rPr>
          <w:color w:val="000000"/>
          <w:lang w:eastAsia="zh-CN"/>
        </w:rPr>
        <w:t>since the model training is performed</w:t>
      </w:r>
      <w:r w:rsidRPr="00091F4D">
        <w:rPr>
          <w:rFonts w:hint="eastAsia"/>
          <w:color w:val="000000"/>
          <w:lang w:eastAsia="zh-CN"/>
        </w:rPr>
        <w:t xml:space="preserve"> at the </w:t>
      </w:r>
      <w:proofErr w:type="spellStart"/>
      <w:r w:rsidRPr="00091F4D">
        <w:rPr>
          <w:rFonts w:hint="eastAsia"/>
          <w:color w:val="000000"/>
          <w:lang w:eastAsia="zh-CN"/>
        </w:rPr>
        <w:t>gNB</w:t>
      </w:r>
      <w:proofErr w:type="spellEnd"/>
      <w:r w:rsidRPr="00091F4D">
        <w:rPr>
          <w:rFonts w:hint="eastAsia"/>
          <w:color w:val="000000"/>
          <w:lang w:eastAsia="zh-CN"/>
        </w:rPr>
        <w:t xml:space="preserve">-CU, </w:t>
      </w:r>
      <w:r w:rsidRPr="00091F4D">
        <w:rPr>
          <w:color w:val="000000"/>
          <w:lang w:eastAsia="zh-CN"/>
        </w:rPr>
        <w:t>it is reasonable to think that</w:t>
      </w:r>
      <w:r w:rsidRPr="00091F4D">
        <w:rPr>
          <w:rFonts w:hint="eastAsia"/>
          <w:color w:val="000000"/>
          <w:lang w:eastAsia="zh-CN"/>
        </w:rPr>
        <w:t xml:space="preserve"> the </w:t>
      </w:r>
      <w:proofErr w:type="spellStart"/>
      <w:r w:rsidRPr="00091F4D">
        <w:rPr>
          <w:rFonts w:hint="eastAsia"/>
          <w:color w:val="000000"/>
          <w:lang w:eastAsia="zh-CN"/>
        </w:rPr>
        <w:t>gNB</w:t>
      </w:r>
      <w:proofErr w:type="spellEnd"/>
      <w:r w:rsidRPr="00091F4D">
        <w:rPr>
          <w:rFonts w:hint="eastAsia"/>
          <w:color w:val="000000"/>
          <w:lang w:eastAsia="zh-CN"/>
        </w:rPr>
        <w:t xml:space="preserve">-CU </w:t>
      </w:r>
      <w:r w:rsidRPr="00091F4D">
        <w:rPr>
          <w:color w:val="000000"/>
          <w:lang w:eastAsia="zh-CN"/>
        </w:rPr>
        <w:t>also</w:t>
      </w:r>
      <w:r w:rsidRPr="00091F4D">
        <w:rPr>
          <w:rFonts w:hint="eastAsia"/>
          <w:color w:val="000000"/>
          <w:lang w:eastAsia="zh-CN"/>
        </w:rPr>
        <w:t xml:space="preserve"> perform</w:t>
      </w:r>
      <w:r>
        <w:rPr>
          <w:color w:val="000000"/>
          <w:lang w:eastAsia="zh-CN"/>
        </w:rPr>
        <w:t>s</w:t>
      </w:r>
      <w:r w:rsidRPr="00091F4D">
        <w:rPr>
          <w:rFonts w:hint="eastAsia"/>
          <w:color w:val="000000"/>
          <w:lang w:eastAsia="zh-CN"/>
        </w:rPr>
        <w:t xml:space="preserve"> the model inference.</w:t>
      </w:r>
      <w:r w:rsidRPr="00091F4D">
        <w:rPr>
          <w:color w:val="000000"/>
          <w:lang w:eastAsia="zh-CN"/>
        </w:rPr>
        <w:t xml:space="preserve"> </w:t>
      </w:r>
      <w:r>
        <w:rPr>
          <w:color w:val="000000"/>
          <w:lang w:eastAsia="zh-CN"/>
        </w:rPr>
        <w:t xml:space="preserve">The input data for the model inference comes from TRPs, which are located in the </w:t>
      </w:r>
      <w:proofErr w:type="spellStart"/>
      <w:r>
        <w:rPr>
          <w:color w:val="000000"/>
          <w:lang w:eastAsia="zh-CN"/>
        </w:rPr>
        <w:t>gNB</w:t>
      </w:r>
      <w:proofErr w:type="spellEnd"/>
      <w:r>
        <w:rPr>
          <w:color w:val="000000"/>
          <w:lang w:eastAsia="zh-CN"/>
        </w:rPr>
        <w:t>-DU. According to TS 38.470</w:t>
      </w:r>
      <w:r w:rsidR="006C6EB3">
        <w:rPr>
          <w:color w:val="000000"/>
          <w:lang w:eastAsia="zh-CN"/>
        </w:rPr>
        <w:t xml:space="preserve"> </w:t>
      </w:r>
      <w:r w:rsidR="006C6EB3">
        <w:rPr>
          <w:color w:val="000000"/>
          <w:lang w:eastAsia="zh-CN"/>
        </w:rPr>
        <w:fldChar w:fldCharType="begin"/>
      </w:r>
      <w:r w:rsidR="006C6EB3">
        <w:rPr>
          <w:color w:val="000000"/>
          <w:lang w:eastAsia="zh-CN"/>
        </w:rPr>
        <w:instrText xml:space="preserve"> REF _Ref181266433 \r \h </w:instrText>
      </w:r>
      <w:r w:rsidR="006C6EB3">
        <w:rPr>
          <w:color w:val="000000"/>
          <w:lang w:eastAsia="zh-CN"/>
        </w:rPr>
      </w:r>
      <w:r w:rsidR="006C6EB3">
        <w:rPr>
          <w:color w:val="000000"/>
          <w:lang w:eastAsia="zh-CN"/>
        </w:rPr>
        <w:fldChar w:fldCharType="separate"/>
      </w:r>
      <w:r w:rsidR="00E74CF3">
        <w:rPr>
          <w:color w:val="000000"/>
          <w:lang w:eastAsia="zh-CN"/>
        </w:rPr>
        <w:t>[9]</w:t>
      </w:r>
      <w:r w:rsidR="006C6EB3">
        <w:rPr>
          <w:color w:val="000000"/>
          <w:lang w:eastAsia="zh-CN"/>
        </w:rPr>
        <w:fldChar w:fldCharType="end"/>
      </w:r>
      <w:r>
        <w:rPr>
          <w:color w:val="000000"/>
          <w:lang w:eastAsia="zh-CN"/>
        </w:rPr>
        <w:t xml:space="preserve">, the positioning function of F1 interface enables the </w:t>
      </w:r>
      <w:proofErr w:type="spellStart"/>
      <w:r w:rsidRPr="00091F4D">
        <w:rPr>
          <w:color w:val="000000"/>
          <w:lang w:eastAsia="zh-CN"/>
        </w:rPr>
        <w:t>gNB</w:t>
      </w:r>
      <w:proofErr w:type="spellEnd"/>
      <w:r w:rsidRPr="00091F4D">
        <w:rPr>
          <w:color w:val="000000"/>
          <w:lang w:eastAsia="zh-CN"/>
        </w:rPr>
        <w:t xml:space="preserve">-CU </w:t>
      </w:r>
      <w:r>
        <w:rPr>
          <w:color w:val="000000"/>
          <w:lang w:eastAsia="zh-CN"/>
        </w:rPr>
        <w:t xml:space="preserve">to </w:t>
      </w:r>
      <w:r w:rsidRPr="00091F4D">
        <w:rPr>
          <w:color w:val="000000"/>
          <w:lang w:eastAsia="zh-CN"/>
        </w:rPr>
        <w:t xml:space="preserve">request positioning measurements from </w:t>
      </w:r>
      <w:proofErr w:type="spellStart"/>
      <w:r w:rsidRPr="00091F4D">
        <w:rPr>
          <w:color w:val="000000"/>
          <w:lang w:eastAsia="zh-CN"/>
        </w:rPr>
        <w:t>gNB</w:t>
      </w:r>
      <w:proofErr w:type="spellEnd"/>
      <w:r w:rsidRPr="00091F4D">
        <w:rPr>
          <w:color w:val="000000"/>
          <w:lang w:eastAsia="zh-CN"/>
        </w:rPr>
        <w:t xml:space="preserve">-DU, and </w:t>
      </w:r>
      <w:proofErr w:type="spellStart"/>
      <w:r w:rsidRPr="00091F4D">
        <w:rPr>
          <w:color w:val="000000"/>
          <w:lang w:eastAsia="zh-CN"/>
        </w:rPr>
        <w:t>gNB</w:t>
      </w:r>
      <w:proofErr w:type="spellEnd"/>
      <w:r w:rsidRPr="00091F4D">
        <w:rPr>
          <w:color w:val="000000"/>
          <w:lang w:eastAsia="zh-CN"/>
        </w:rPr>
        <w:t xml:space="preserve">-DU response to </w:t>
      </w:r>
      <w:proofErr w:type="spellStart"/>
      <w:r w:rsidRPr="00091F4D">
        <w:rPr>
          <w:color w:val="000000"/>
          <w:lang w:eastAsia="zh-CN"/>
        </w:rPr>
        <w:t>gNB</w:t>
      </w:r>
      <w:proofErr w:type="spellEnd"/>
      <w:r w:rsidRPr="00091F4D">
        <w:rPr>
          <w:color w:val="000000"/>
          <w:lang w:eastAsia="zh-CN"/>
        </w:rPr>
        <w:t>-CU with the positioning measurements</w:t>
      </w:r>
      <w:r w:rsidR="004E5FB8">
        <w:rPr>
          <w:color w:val="000000"/>
          <w:lang w:eastAsia="zh-CN"/>
        </w:rPr>
        <w:t xml:space="preserve">. </w:t>
      </w:r>
    </w:p>
    <w:p w14:paraId="1E52CE89" w14:textId="62749031" w:rsidR="004E5FB8" w:rsidRPr="00900023" w:rsidRDefault="004E5FB8" w:rsidP="004E5FB8">
      <w:pPr>
        <w:pStyle w:val="Proposal"/>
        <w:rPr>
          <w:lang w:eastAsia="zh-CN"/>
        </w:rPr>
      </w:pPr>
      <w:r>
        <w:rPr>
          <w:color w:val="000000"/>
          <w:lang w:eastAsia="zh-CN"/>
        </w:rPr>
        <w:t xml:space="preserve">For CU-DU split architecture, </w:t>
      </w:r>
      <w:r w:rsidRPr="00900023">
        <w:rPr>
          <w:lang w:eastAsia="zh-CN"/>
        </w:rPr>
        <w:t xml:space="preserve">AI/ML model </w:t>
      </w:r>
      <w:r>
        <w:rPr>
          <w:lang w:eastAsia="zh-CN"/>
        </w:rPr>
        <w:t>inference</w:t>
      </w:r>
      <w:r w:rsidRPr="00900023">
        <w:rPr>
          <w:lang w:eastAsia="zh-CN"/>
        </w:rPr>
        <w:t xml:space="preserve"> </w:t>
      </w:r>
      <w:r>
        <w:rPr>
          <w:lang w:eastAsia="zh-CN"/>
        </w:rPr>
        <w:t>is</w:t>
      </w:r>
      <w:r w:rsidRPr="00900023">
        <w:rPr>
          <w:lang w:eastAsia="zh-CN"/>
        </w:rPr>
        <w:t xml:space="preserve"> hosted within the </w:t>
      </w:r>
      <w:proofErr w:type="spellStart"/>
      <w:r w:rsidRPr="00900023">
        <w:rPr>
          <w:lang w:eastAsia="zh-CN"/>
        </w:rPr>
        <w:t>gNB</w:t>
      </w:r>
      <w:proofErr w:type="spellEnd"/>
      <w:r w:rsidRPr="00900023">
        <w:rPr>
          <w:lang w:eastAsia="zh-CN"/>
        </w:rPr>
        <w:t xml:space="preserve">-CU for Case 3a. </w:t>
      </w:r>
      <w:r>
        <w:rPr>
          <w:lang w:eastAsia="zh-CN"/>
        </w:rPr>
        <w:t xml:space="preserve">The input data for the AI/ML model inference is sent from the </w:t>
      </w:r>
      <w:proofErr w:type="spellStart"/>
      <w:r>
        <w:rPr>
          <w:lang w:eastAsia="zh-CN"/>
        </w:rPr>
        <w:t>gNB</w:t>
      </w:r>
      <w:proofErr w:type="spellEnd"/>
      <w:r>
        <w:rPr>
          <w:lang w:eastAsia="zh-CN"/>
        </w:rPr>
        <w:t xml:space="preserve">-DU to the </w:t>
      </w:r>
      <w:proofErr w:type="spellStart"/>
      <w:r>
        <w:rPr>
          <w:lang w:eastAsia="zh-CN"/>
        </w:rPr>
        <w:t>gNB</w:t>
      </w:r>
      <w:proofErr w:type="spellEnd"/>
      <w:r>
        <w:rPr>
          <w:lang w:eastAsia="zh-CN"/>
        </w:rPr>
        <w:t xml:space="preserve">-CU by reusing the existing positioning measurements procedures. </w:t>
      </w:r>
    </w:p>
    <w:p w14:paraId="648952AA" w14:textId="77777777" w:rsidR="00553FE0" w:rsidRDefault="00553FE0" w:rsidP="00553FE0">
      <w:pPr>
        <w:pStyle w:val="Heading3"/>
        <w:rPr>
          <w:lang w:eastAsia="zh-CN"/>
        </w:rPr>
      </w:pPr>
      <w:r>
        <w:rPr>
          <w:rFonts w:hint="eastAsia"/>
          <w:lang w:eastAsia="zh-CN"/>
        </w:rPr>
        <w:t>Model Monitoring</w:t>
      </w:r>
    </w:p>
    <w:p w14:paraId="051878EC" w14:textId="0D6C9708" w:rsidR="00C341A0" w:rsidRDefault="00900023" w:rsidP="00C341A0">
      <w:pPr>
        <w:rPr>
          <w:lang w:eastAsia="zh-CN"/>
        </w:rPr>
      </w:pPr>
      <w:r>
        <w:rPr>
          <w:lang w:eastAsia="zh-CN"/>
        </w:rPr>
        <w:t xml:space="preserve">As agreed in the RAN3 125 </w:t>
      </w:r>
      <w:r w:rsidR="00E74CF3">
        <w:rPr>
          <w:lang w:eastAsia="zh-CN"/>
        </w:rPr>
        <w:t xml:space="preserve">126 meeting </w:t>
      </w:r>
      <w:r w:rsidR="00E74CF3">
        <w:rPr>
          <w:lang w:eastAsia="zh-CN"/>
        </w:rPr>
        <w:fldChar w:fldCharType="begin"/>
      </w:r>
      <w:r w:rsidR="00E74CF3">
        <w:rPr>
          <w:lang w:eastAsia="zh-CN"/>
        </w:rPr>
        <w:instrText xml:space="preserve"> REF _Ref187140111 \r \h </w:instrText>
      </w:r>
      <w:r w:rsidR="00E74CF3">
        <w:rPr>
          <w:lang w:eastAsia="zh-CN"/>
        </w:rPr>
      </w:r>
      <w:r w:rsidR="00E74CF3">
        <w:rPr>
          <w:lang w:eastAsia="zh-CN"/>
        </w:rPr>
        <w:fldChar w:fldCharType="separate"/>
      </w:r>
      <w:r w:rsidR="00E74CF3">
        <w:rPr>
          <w:lang w:eastAsia="zh-CN"/>
        </w:rPr>
        <w:t>[1]</w:t>
      </w:r>
      <w:r w:rsidR="00E74CF3">
        <w:rPr>
          <w:lang w:eastAsia="zh-CN"/>
        </w:rPr>
        <w:fldChar w:fldCharType="end"/>
      </w:r>
      <w:r>
        <w:rPr>
          <w:lang w:eastAsia="zh-CN"/>
        </w:rPr>
        <w:t xml:space="preserve">, we </w:t>
      </w:r>
      <w:r w:rsidR="00E74CF3">
        <w:rPr>
          <w:lang w:eastAsia="zh-CN"/>
        </w:rPr>
        <w:t>turned</w:t>
      </w:r>
      <w:r>
        <w:rPr>
          <w:lang w:eastAsia="zh-CN"/>
        </w:rPr>
        <w:t xml:space="preserve"> the WA </w:t>
      </w:r>
      <w:r w:rsidR="00E74CF3">
        <w:rPr>
          <w:lang w:eastAsia="zh-CN"/>
        </w:rPr>
        <w:t>to agreement</w:t>
      </w:r>
      <w:r>
        <w:rPr>
          <w:lang w:eastAsia="zh-CN"/>
        </w:rPr>
        <w:t xml:space="preserve">: </w:t>
      </w:r>
      <w:r w:rsidRPr="00900023">
        <w:rPr>
          <w:lang w:eastAsia="zh-CN"/>
        </w:rPr>
        <w:t xml:space="preserve">RAN3 will proceed with Option A: NG-RAN </w:t>
      </w:r>
      <w:r w:rsidR="00035C33">
        <w:rPr>
          <w:lang w:eastAsia="zh-CN"/>
        </w:rPr>
        <w:t>Node</w:t>
      </w:r>
      <w:r w:rsidRPr="00900023">
        <w:rPr>
          <w:lang w:eastAsia="zh-CN"/>
        </w:rPr>
        <w:t xml:space="preserve"> performs monitoring metric calculation for its own model.</w:t>
      </w:r>
      <w:r w:rsidR="00C341A0">
        <w:rPr>
          <w:lang w:eastAsia="zh-CN"/>
        </w:rPr>
        <w:t xml:space="preserve"> However, </w:t>
      </w:r>
      <w:r w:rsidR="00C341A0" w:rsidRPr="000D552B">
        <w:rPr>
          <w:rFonts w:hint="eastAsia"/>
          <w:lang w:eastAsia="zh-CN"/>
        </w:rPr>
        <w:t xml:space="preserve">the LMF is the entity that </w:t>
      </w:r>
      <w:r w:rsidR="00C341A0">
        <w:rPr>
          <w:rFonts w:hint="eastAsia"/>
          <w:lang w:eastAsia="zh-CN"/>
        </w:rPr>
        <w:t xml:space="preserve">gathers data from multiple NG-RAN nodes and </w:t>
      </w:r>
      <w:r w:rsidR="00C341A0" w:rsidRPr="000D552B">
        <w:rPr>
          <w:rFonts w:hint="eastAsia"/>
          <w:lang w:eastAsia="zh-CN"/>
        </w:rPr>
        <w:t>calculates the UE</w:t>
      </w:r>
      <w:r w:rsidR="00C341A0" w:rsidRPr="000D552B">
        <w:rPr>
          <w:lang w:eastAsia="zh-CN"/>
        </w:rPr>
        <w:t>’</w:t>
      </w:r>
      <w:r w:rsidR="00C341A0" w:rsidRPr="000D552B">
        <w:rPr>
          <w:rFonts w:hint="eastAsia"/>
          <w:lang w:eastAsia="zh-CN"/>
        </w:rPr>
        <w:t xml:space="preserve">s position </w:t>
      </w:r>
      <w:r w:rsidR="00C341A0" w:rsidRPr="000D552B">
        <w:rPr>
          <w:rFonts w:hint="eastAsia"/>
          <w:lang w:eastAsia="zh-CN"/>
        </w:rPr>
        <w:lastRenderedPageBreak/>
        <w:t xml:space="preserve">in the final step. Therefore, </w:t>
      </w:r>
      <w:r w:rsidR="00C341A0" w:rsidRPr="000D552B">
        <w:rPr>
          <w:lang w:eastAsia="zh-CN"/>
        </w:rPr>
        <w:t xml:space="preserve">it may be advantageous for the LMF to provide assistance to the </w:t>
      </w:r>
      <w:r w:rsidR="00C341A0" w:rsidRPr="000D552B">
        <w:rPr>
          <w:rFonts w:hint="eastAsia"/>
          <w:lang w:eastAsia="zh-CN"/>
        </w:rPr>
        <w:t>NG-RAN Node</w:t>
      </w:r>
      <w:r w:rsidR="00C341A0" w:rsidRPr="000D552B">
        <w:rPr>
          <w:lang w:eastAsia="zh-CN"/>
        </w:rPr>
        <w:t xml:space="preserve"> in calculating the monitoring metric or making the monitoring decision. </w:t>
      </w:r>
      <w:r w:rsidR="00C341A0">
        <w:rPr>
          <w:rFonts w:hint="eastAsia"/>
          <w:lang w:eastAsia="zh-CN"/>
        </w:rPr>
        <w:t xml:space="preserve">What </w:t>
      </w:r>
      <w:r w:rsidR="00C341A0">
        <w:rPr>
          <w:lang w:eastAsia="zh-CN"/>
        </w:rPr>
        <w:t>assistance</w:t>
      </w:r>
      <w:r w:rsidR="00C341A0">
        <w:rPr>
          <w:rFonts w:hint="eastAsia"/>
          <w:lang w:eastAsia="zh-CN"/>
        </w:rPr>
        <w:t xml:space="preserve"> information could be provided from the LMF to the NG-RAN node is for further discussion. </w:t>
      </w:r>
      <w:r w:rsidR="00C341A0">
        <w:rPr>
          <w:lang w:eastAsia="zh-CN"/>
        </w:rPr>
        <w:t xml:space="preserve"> </w:t>
      </w:r>
    </w:p>
    <w:p w14:paraId="2093B728" w14:textId="25F9D4DF" w:rsidR="00900023" w:rsidRPr="00900023" w:rsidRDefault="00095E74" w:rsidP="009B4223">
      <w:pPr>
        <w:pStyle w:val="Proposal"/>
        <w:rPr>
          <w:lang w:eastAsia="zh-CN"/>
        </w:rPr>
      </w:pPr>
      <w:r w:rsidRPr="00B65B04">
        <w:rPr>
          <w:lang w:eastAsia="zh-CN"/>
        </w:rPr>
        <w:t>For Case 3a, the LMF can provide assistance information to the NG-RAN Node for the monitoring metric calculation and monitoring decision making</w:t>
      </w:r>
      <w:r>
        <w:rPr>
          <w:lang w:eastAsia="zh-CN"/>
        </w:rPr>
        <w:t>.</w:t>
      </w:r>
    </w:p>
    <w:p w14:paraId="0DB9D98B" w14:textId="1D0105BF" w:rsidR="00CD4C7B" w:rsidRPr="00751E63" w:rsidRDefault="00315925" w:rsidP="00751E63">
      <w:pPr>
        <w:pStyle w:val="Heading1"/>
      </w:pPr>
      <w:r w:rsidRPr="00751E63">
        <w:t>Conclusions</w:t>
      </w:r>
    </w:p>
    <w:p w14:paraId="5B3D5CCE" w14:textId="1EBA5654" w:rsidR="00821ACC" w:rsidRDefault="003104DD" w:rsidP="00821ACC">
      <w:pPr>
        <w:autoSpaceDE w:val="0"/>
        <w:autoSpaceDN w:val="0"/>
        <w:adjustRightInd w:val="0"/>
        <w:spacing w:after="0"/>
        <w:jc w:val="left"/>
        <w:rPr>
          <w:rFonts w:ascii="Times New Roman" w:hAnsi="Times New Roman"/>
          <w:szCs w:val="22"/>
          <w:lang w:eastAsia="zh-CN"/>
        </w:rPr>
      </w:pPr>
      <w:r w:rsidRPr="00654DA0">
        <w:rPr>
          <w:rFonts w:ascii="Times New Roman" w:hAnsi="Times New Roman"/>
          <w:szCs w:val="22"/>
          <w:lang w:eastAsia="zh-CN"/>
        </w:rPr>
        <w:t xml:space="preserve">In this submission, </w:t>
      </w:r>
      <w:r w:rsidR="008744B6" w:rsidRPr="00654DA0">
        <w:rPr>
          <w:rFonts w:ascii="Times New Roman" w:hAnsi="Times New Roman"/>
          <w:szCs w:val="22"/>
          <w:lang w:eastAsia="zh-CN"/>
        </w:rPr>
        <w:t xml:space="preserve">we discussed </w:t>
      </w:r>
      <w:r w:rsidR="00633757" w:rsidRPr="00654DA0">
        <w:rPr>
          <w:rFonts w:ascii="Times New Roman" w:hAnsi="Times New Roman"/>
          <w:szCs w:val="22"/>
          <w:lang w:eastAsia="zh-CN"/>
        </w:rPr>
        <w:t xml:space="preserve">the </w:t>
      </w:r>
      <w:r w:rsidR="00654DA0">
        <w:rPr>
          <w:rFonts w:ascii="Times New Roman" w:hAnsi="Times New Roman"/>
          <w:szCs w:val="22"/>
          <w:lang w:eastAsia="zh-CN"/>
        </w:rPr>
        <w:t>direct AI/ML</w:t>
      </w:r>
      <w:r w:rsidR="00633757" w:rsidRPr="00654DA0">
        <w:rPr>
          <w:rFonts w:ascii="Times New Roman" w:hAnsi="Times New Roman"/>
          <w:szCs w:val="22"/>
          <w:lang w:eastAsia="zh-CN"/>
        </w:rPr>
        <w:t xml:space="preserve"> positioning cases and potential RAN 3 impact. We presented the following proposals:</w:t>
      </w:r>
    </w:p>
    <w:p w14:paraId="323EC566" w14:textId="77777777" w:rsidR="004E4083" w:rsidRPr="004E4083" w:rsidRDefault="004E4083" w:rsidP="004E4083">
      <w:pPr>
        <w:pStyle w:val="Proposal"/>
        <w:numPr>
          <w:ilvl w:val="0"/>
          <w:numId w:val="123"/>
        </w:numPr>
        <w:rPr>
          <w:szCs w:val="22"/>
          <w:lang w:val="en-US" w:eastAsia="zh-CN"/>
        </w:rPr>
      </w:pPr>
      <w:r w:rsidRPr="004E4083">
        <w:rPr>
          <w:szCs w:val="22"/>
          <w:lang w:val="en-US" w:eastAsia="zh-CN"/>
        </w:rPr>
        <w:t>During any NI-LR, MT-LR, MO-LR, a LMF could attach its routing ID in either DL or UL positioning message. An involved NG-RAN Node could record the routing ID of the LMF.</w:t>
      </w:r>
    </w:p>
    <w:p w14:paraId="2D279DCB" w14:textId="77777777" w:rsidR="004E4083" w:rsidRDefault="004E4083" w:rsidP="004E4083">
      <w:pPr>
        <w:pStyle w:val="Proposal"/>
        <w:rPr>
          <w:szCs w:val="22"/>
          <w:lang w:val="en-US" w:eastAsia="zh-CN"/>
        </w:rPr>
      </w:pPr>
      <w:proofErr w:type="spellStart"/>
      <w:r>
        <w:rPr>
          <w:szCs w:val="22"/>
          <w:lang w:val="en-US" w:eastAsia="zh-CN"/>
        </w:rPr>
        <w:t>NRPPa</w:t>
      </w:r>
      <w:proofErr w:type="spellEnd"/>
      <w:r>
        <w:rPr>
          <w:szCs w:val="22"/>
          <w:lang w:val="en-US" w:eastAsia="zh-CN"/>
        </w:rPr>
        <w:t xml:space="preserve"> protocol could be designed to be initiated by NG-RAN Node, by utilizing the recorded routing ID of the LMF to reach the LMF.</w:t>
      </w:r>
    </w:p>
    <w:p w14:paraId="70FAD669" w14:textId="77777777" w:rsidR="0023408E" w:rsidRPr="002E3C06" w:rsidRDefault="0023408E" w:rsidP="0023408E">
      <w:pPr>
        <w:pStyle w:val="Proposal"/>
        <w:rPr>
          <w:szCs w:val="22"/>
          <w:lang w:val="en-US" w:eastAsia="zh-CN"/>
        </w:rPr>
      </w:pPr>
      <w:r>
        <w:rPr>
          <w:rFonts w:hint="eastAsia"/>
          <w:lang w:eastAsia="zh-CN"/>
        </w:rPr>
        <w:t>The NG-RAN Node can indicate</w:t>
      </w:r>
      <w:r>
        <w:rPr>
          <w:lang w:eastAsia="zh-CN"/>
        </w:rPr>
        <w:t xml:space="preserve"> its data collection intent to</w:t>
      </w:r>
      <w:r>
        <w:rPr>
          <w:rFonts w:hint="eastAsia"/>
          <w:lang w:eastAsia="zh-CN"/>
        </w:rPr>
        <w:t xml:space="preserve"> </w:t>
      </w:r>
      <w:r>
        <w:rPr>
          <w:lang w:eastAsia="zh-CN"/>
        </w:rPr>
        <w:t>one or multiple</w:t>
      </w:r>
      <w:r>
        <w:rPr>
          <w:rFonts w:hint="eastAsia"/>
          <w:lang w:eastAsia="zh-CN"/>
        </w:rPr>
        <w:t xml:space="preserve"> LMF</w:t>
      </w:r>
      <w:r>
        <w:rPr>
          <w:lang w:eastAsia="zh-CN"/>
        </w:rPr>
        <w:t xml:space="preserve">s with recorded routing ID of those LMFs. </w:t>
      </w:r>
      <w:r>
        <w:rPr>
          <w:rFonts w:hint="eastAsia"/>
          <w:lang w:eastAsia="zh-CN"/>
        </w:rPr>
        <w:t xml:space="preserve"> </w:t>
      </w:r>
    </w:p>
    <w:p w14:paraId="62006AD6" w14:textId="77777777" w:rsidR="0023408E" w:rsidRPr="00972417" w:rsidRDefault="0023408E" w:rsidP="0023408E">
      <w:pPr>
        <w:pStyle w:val="Proposal"/>
        <w:rPr>
          <w:szCs w:val="22"/>
          <w:lang w:val="en-US" w:eastAsia="zh-CN"/>
        </w:rPr>
      </w:pPr>
      <w:r>
        <w:rPr>
          <w:lang w:eastAsia="zh-CN"/>
        </w:rPr>
        <w:t xml:space="preserve">The NG-RAN Node could subscribe to the data sample availability to one or multiple LMFs with specified criteria. </w:t>
      </w:r>
    </w:p>
    <w:p w14:paraId="450F74C6" w14:textId="77777777" w:rsidR="0023408E" w:rsidRPr="002E3C06" w:rsidRDefault="0023408E" w:rsidP="0023408E">
      <w:pPr>
        <w:pStyle w:val="Proposal"/>
        <w:rPr>
          <w:szCs w:val="22"/>
          <w:lang w:val="en-US" w:eastAsia="zh-CN"/>
        </w:rPr>
      </w:pPr>
      <w:r>
        <w:rPr>
          <w:lang w:val="en-US" w:eastAsia="zh-CN"/>
        </w:rPr>
        <w:t xml:space="preserve">The NG-RAN Node could be informed with the UEs in the neighborhood that permits positioning from the LMF, and selects the list of UEs for positioning, thus obtaining their data samples. </w:t>
      </w:r>
    </w:p>
    <w:p w14:paraId="7CFFB262" w14:textId="77777777" w:rsidR="0023408E" w:rsidRDefault="0023408E" w:rsidP="0023408E">
      <w:pPr>
        <w:pStyle w:val="Proposal"/>
        <w:rPr>
          <w:szCs w:val="22"/>
          <w:lang w:val="en-US" w:eastAsia="zh-CN"/>
        </w:rPr>
      </w:pPr>
      <w:r>
        <w:rPr>
          <w:szCs w:val="22"/>
          <w:lang w:val="en-US" w:eastAsia="zh-CN"/>
        </w:rPr>
        <w:t xml:space="preserve">The NG-RAN Node could proceed with data collection request to the LMF on the on-demand basis. </w:t>
      </w:r>
    </w:p>
    <w:p w14:paraId="060634BB" w14:textId="77777777" w:rsidR="0023408E" w:rsidRDefault="0023408E" w:rsidP="0023408E">
      <w:pPr>
        <w:pStyle w:val="Proposal"/>
        <w:rPr>
          <w:szCs w:val="22"/>
          <w:lang w:val="en-US" w:eastAsia="zh-CN"/>
        </w:rPr>
      </w:pPr>
      <w:r>
        <w:rPr>
          <w:szCs w:val="22"/>
          <w:lang w:val="en-US" w:eastAsia="zh-CN"/>
        </w:rPr>
        <w:t>The LMF notifies the data sample availability and information to the subscribed NG-RAN Node, dependent on its subscription criteria, e.g., the number of satisfied data samples, UEs permitting positioning, etc.</w:t>
      </w:r>
    </w:p>
    <w:p w14:paraId="372194B8" w14:textId="77777777" w:rsidR="0023408E" w:rsidRDefault="0023408E" w:rsidP="0023408E">
      <w:pPr>
        <w:pStyle w:val="Proposal"/>
        <w:rPr>
          <w:szCs w:val="22"/>
          <w:lang w:val="en-US" w:eastAsia="zh-CN"/>
        </w:rPr>
      </w:pPr>
      <w:r>
        <w:rPr>
          <w:szCs w:val="22"/>
          <w:lang w:val="en-US" w:eastAsia="zh-CN"/>
        </w:rPr>
        <w:t>The LMF could send the available data samples to the NG-RAN Node directly.</w:t>
      </w:r>
    </w:p>
    <w:p w14:paraId="1E5325D2" w14:textId="77777777" w:rsidR="0023408E" w:rsidRDefault="0023408E" w:rsidP="0023408E">
      <w:pPr>
        <w:pStyle w:val="Proposal"/>
        <w:rPr>
          <w:lang w:eastAsia="zh-CN"/>
        </w:rPr>
      </w:pPr>
      <w:r>
        <w:rPr>
          <w:rFonts w:hint="eastAsia"/>
          <w:lang w:eastAsia="zh-CN"/>
        </w:rPr>
        <w:t xml:space="preserve">The </w:t>
      </w:r>
      <w:r>
        <w:rPr>
          <w:lang w:eastAsia="zh-CN"/>
        </w:rPr>
        <w:t>NG-RAN Node sends Data Collection Request to the LMF according to its need and context</w:t>
      </w:r>
      <w:r>
        <w:rPr>
          <w:rFonts w:hint="eastAsia"/>
          <w:lang w:eastAsia="zh-CN"/>
        </w:rPr>
        <w:t xml:space="preserve">, </w:t>
      </w:r>
      <w:r>
        <w:rPr>
          <w:lang w:eastAsia="zh-CN"/>
        </w:rPr>
        <w:t xml:space="preserve">the LMF shall reply with a Data Collection Response, containing the data samples. </w:t>
      </w:r>
    </w:p>
    <w:p w14:paraId="5D6B1AC8" w14:textId="77777777" w:rsidR="0023408E" w:rsidRDefault="0023408E" w:rsidP="0023408E">
      <w:pPr>
        <w:pStyle w:val="Proposal"/>
        <w:rPr>
          <w:szCs w:val="22"/>
          <w:lang w:val="en-US" w:eastAsia="zh-CN"/>
        </w:rPr>
      </w:pPr>
      <w:r>
        <w:rPr>
          <w:szCs w:val="22"/>
          <w:lang w:val="en-US" w:eastAsia="zh-CN"/>
        </w:rPr>
        <w:t xml:space="preserve">The LMF could initiate UE positioning to provide enough data samples to the subscribing or requesting NG-RAN Nodes. </w:t>
      </w:r>
    </w:p>
    <w:p w14:paraId="70EF4BB0" w14:textId="77777777" w:rsidR="0023408E" w:rsidRDefault="0023408E" w:rsidP="0023408E">
      <w:pPr>
        <w:pStyle w:val="Proposal"/>
        <w:rPr>
          <w:szCs w:val="22"/>
          <w:lang w:val="en-US" w:eastAsia="zh-CN"/>
        </w:rPr>
      </w:pPr>
      <w:r>
        <w:rPr>
          <w:szCs w:val="22"/>
          <w:lang w:val="en-US" w:eastAsia="zh-CN"/>
        </w:rPr>
        <w:t>The LMF retrieves a list of UEs that permit positioning from the AMF and selects the UEs for positioning.</w:t>
      </w:r>
    </w:p>
    <w:p w14:paraId="27378165" w14:textId="77777777" w:rsidR="0023408E" w:rsidRDefault="0023408E" w:rsidP="0023408E">
      <w:pPr>
        <w:pStyle w:val="Proposal"/>
        <w:rPr>
          <w:szCs w:val="22"/>
          <w:lang w:val="en-US" w:eastAsia="zh-CN"/>
        </w:rPr>
      </w:pPr>
      <w:r>
        <w:rPr>
          <w:szCs w:val="22"/>
          <w:lang w:val="en-US" w:eastAsia="zh-CN"/>
        </w:rPr>
        <w:t xml:space="preserve">For downlink positioning methods, </w:t>
      </w:r>
      <w:r>
        <w:t>t</w:t>
      </w:r>
      <w:r w:rsidRPr="0039184F">
        <w:t>he UEs send raw measurements, channel information</w:t>
      </w:r>
      <w:r>
        <w:t xml:space="preserve"> (Part A)</w:t>
      </w:r>
      <w:r w:rsidRPr="0039184F">
        <w:t xml:space="preserve">, and calculated positioning-related statistics (e.g., </w:t>
      </w:r>
      <w:proofErr w:type="spellStart"/>
      <w:r w:rsidRPr="0039184F">
        <w:t>TDoA</w:t>
      </w:r>
      <w:proofErr w:type="spellEnd"/>
      <w:r w:rsidRPr="0039184F">
        <w:t xml:space="preserve">, </w:t>
      </w:r>
      <w:proofErr w:type="spellStart"/>
      <w:r w:rsidRPr="0039184F">
        <w:t>AoD</w:t>
      </w:r>
      <w:proofErr w:type="spellEnd"/>
      <w:r w:rsidRPr="0039184F">
        <w:t xml:space="preserve">) </w:t>
      </w:r>
      <w:r>
        <w:t xml:space="preserve">(Part B) </w:t>
      </w:r>
      <w:r w:rsidRPr="0039184F">
        <w:t>to the LMF.</w:t>
      </w:r>
    </w:p>
    <w:p w14:paraId="176BCD3F" w14:textId="77777777" w:rsidR="0023408E" w:rsidRPr="005B6C1D" w:rsidRDefault="0023408E" w:rsidP="0023408E">
      <w:pPr>
        <w:pStyle w:val="Proposal"/>
        <w:rPr>
          <w:szCs w:val="22"/>
          <w:lang w:val="en-US" w:eastAsia="zh-CN"/>
        </w:rPr>
      </w:pPr>
      <w:r>
        <w:rPr>
          <w:szCs w:val="22"/>
          <w:lang w:val="en-US" w:eastAsia="zh-CN"/>
        </w:rPr>
        <w:lastRenderedPageBreak/>
        <w:t xml:space="preserve">For uplink positioning methods, </w:t>
      </w:r>
      <w:r>
        <w:t>t</w:t>
      </w:r>
      <w:r w:rsidRPr="0039184F">
        <w:t xml:space="preserve">he </w:t>
      </w:r>
      <w:r>
        <w:t>NG-RAN Node</w:t>
      </w:r>
      <w:r w:rsidRPr="0039184F">
        <w:t xml:space="preserve"> send</w:t>
      </w:r>
      <w:r>
        <w:t>s</w:t>
      </w:r>
      <w:r w:rsidRPr="0039184F">
        <w:t xml:space="preserve"> raw measurements, channel information</w:t>
      </w:r>
      <w:r>
        <w:t xml:space="preserve"> (Part A)</w:t>
      </w:r>
      <w:r w:rsidRPr="0039184F">
        <w:t xml:space="preserve">, and calculated positioning-related statistics (e.g., </w:t>
      </w:r>
      <w:proofErr w:type="spellStart"/>
      <w:r w:rsidRPr="0039184F">
        <w:t>TDoA</w:t>
      </w:r>
      <w:proofErr w:type="spellEnd"/>
      <w:r w:rsidRPr="0039184F">
        <w:t xml:space="preserve">, </w:t>
      </w:r>
      <w:proofErr w:type="spellStart"/>
      <w:r w:rsidRPr="0039184F">
        <w:t>AoD</w:t>
      </w:r>
      <w:proofErr w:type="spellEnd"/>
      <w:r w:rsidRPr="0039184F">
        <w:t xml:space="preserve">) </w:t>
      </w:r>
      <w:r>
        <w:t xml:space="preserve">(Part B) </w:t>
      </w:r>
      <w:r w:rsidRPr="0039184F">
        <w:t>to the LMF.</w:t>
      </w:r>
    </w:p>
    <w:p w14:paraId="1DAD9D4A" w14:textId="77777777" w:rsidR="0023408E" w:rsidRDefault="0023408E" w:rsidP="0023408E">
      <w:pPr>
        <w:pStyle w:val="Proposal"/>
        <w:rPr>
          <w:szCs w:val="22"/>
          <w:lang w:val="en-US" w:eastAsia="zh-CN"/>
        </w:rPr>
      </w:pPr>
      <w:r>
        <w:t xml:space="preserve">In </w:t>
      </w:r>
      <w:r w:rsidRPr="00B831BA">
        <w:rPr>
          <w:szCs w:val="22"/>
          <w:lang w:eastAsia="zh-CN"/>
        </w:rPr>
        <w:t>NI-LR</w:t>
      </w:r>
      <w:r>
        <w:rPr>
          <w:szCs w:val="22"/>
          <w:lang w:eastAsia="zh-CN"/>
        </w:rPr>
        <w:t xml:space="preserve">, MT-LR, MO-LR, for </w:t>
      </w:r>
      <w:r>
        <w:rPr>
          <w:szCs w:val="22"/>
          <w:lang w:val="en-US" w:eastAsia="zh-CN"/>
        </w:rPr>
        <w:t xml:space="preserve">downlink positioning methods, </w:t>
      </w:r>
      <w:r>
        <w:t>t</w:t>
      </w:r>
      <w:r w:rsidRPr="0039184F">
        <w:t xml:space="preserve">he UEs </w:t>
      </w:r>
      <w:r>
        <w:t xml:space="preserve">could be indicated by the LMF to </w:t>
      </w:r>
      <w:r w:rsidRPr="0039184F">
        <w:t>send raw measurements, channel information</w:t>
      </w:r>
      <w:r>
        <w:t xml:space="preserve"> (Part A)</w:t>
      </w:r>
      <w:r w:rsidRPr="0039184F">
        <w:t xml:space="preserve">, and calculated positioning-related statistics (e.g., </w:t>
      </w:r>
      <w:proofErr w:type="spellStart"/>
      <w:r w:rsidRPr="0039184F">
        <w:t>TDoA</w:t>
      </w:r>
      <w:proofErr w:type="spellEnd"/>
      <w:r w:rsidRPr="0039184F">
        <w:t xml:space="preserve">, </w:t>
      </w:r>
      <w:proofErr w:type="spellStart"/>
      <w:r w:rsidRPr="0039184F">
        <w:t>AoD</w:t>
      </w:r>
      <w:proofErr w:type="spellEnd"/>
      <w:r w:rsidRPr="0039184F">
        <w:t xml:space="preserve">) </w:t>
      </w:r>
      <w:r>
        <w:t xml:space="preserve">(Part B) </w:t>
      </w:r>
      <w:r w:rsidRPr="0039184F">
        <w:t>to the LMF.</w:t>
      </w:r>
    </w:p>
    <w:p w14:paraId="2877EA97" w14:textId="77777777" w:rsidR="0023408E" w:rsidRPr="005B6C1D" w:rsidRDefault="0023408E" w:rsidP="0023408E">
      <w:pPr>
        <w:pStyle w:val="Proposal"/>
        <w:rPr>
          <w:szCs w:val="22"/>
          <w:lang w:val="en-US" w:eastAsia="zh-CN"/>
        </w:rPr>
      </w:pPr>
      <w:r>
        <w:t xml:space="preserve">In </w:t>
      </w:r>
      <w:r w:rsidRPr="005B6C1D">
        <w:rPr>
          <w:szCs w:val="22"/>
          <w:lang w:eastAsia="zh-CN"/>
        </w:rPr>
        <w:t xml:space="preserve">NI-LR, MT-LR, MO-LR, for </w:t>
      </w:r>
      <w:r w:rsidRPr="005B6C1D">
        <w:rPr>
          <w:szCs w:val="22"/>
          <w:lang w:val="en-US" w:eastAsia="zh-CN"/>
        </w:rPr>
        <w:t xml:space="preserve">downlink positioning methods, </w:t>
      </w:r>
      <w:r>
        <w:t>t</w:t>
      </w:r>
      <w:r w:rsidRPr="0039184F">
        <w:t xml:space="preserve">he </w:t>
      </w:r>
      <w:r>
        <w:t>NG-RAN Node</w:t>
      </w:r>
      <w:r w:rsidRPr="0039184F">
        <w:t xml:space="preserve"> </w:t>
      </w:r>
      <w:r>
        <w:t>could be indicated by the LMF</w:t>
      </w:r>
      <w:r w:rsidRPr="0039184F">
        <w:t xml:space="preserve"> </w:t>
      </w:r>
      <w:r>
        <w:t xml:space="preserve">to send </w:t>
      </w:r>
      <w:r w:rsidRPr="0039184F">
        <w:t>raw measurements, channel information</w:t>
      </w:r>
      <w:r>
        <w:t xml:space="preserve"> (Part A)</w:t>
      </w:r>
      <w:r w:rsidRPr="0039184F">
        <w:t xml:space="preserve">, and calculated positioning-related statistics (e.g., </w:t>
      </w:r>
      <w:proofErr w:type="spellStart"/>
      <w:r w:rsidRPr="0039184F">
        <w:t>TDoA</w:t>
      </w:r>
      <w:proofErr w:type="spellEnd"/>
      <w:r w:rsidRPr="0039184F">
        <w:t xml:space="preserve">, </w:t>
      </w:r>
      <w:proofErr w:type="spellStart"/>
      <w:r w:rsidRPr="0039184F">
        <w:t>AoD</w:t>
      </w:r>
      <w:proofErr w:type="spellEnd"/>
      <w:r w:rsidRPr="0039184F">
        <w:t xml:space="preserve">) </w:t>
      </w:r>
      <w:r>
        <w:t xml:space="preserve">(Part B) </w:t>
      </w:r>
      <w:r w:rsidRPr="0039184F">
        <w:t>to the LMF.</w:t>
      </w:r>
    </w:p>
    <w:p w14:paraId="40E15B41" w14:textId="380B15B7" w:rsidR="0023408E" w:rsidRDefault="0023408E" w:rsidP="0023408E">
      <w:pPr>
        <w:pStyle w:val="Proposal"/>
        <w:rPr>
          <w:szCs w:val="22"/>
          <w:lang w:eastAsia="zh-CN"/>
        </w:rPr>
      </w:pPr>
      <w:r w:rsidRPr="00F67168">
        <w:rPr>
          <w:szCs w:val="22"/>
          <w:lang w:eastAsia="zh-CN"/>
        </w:rPr>
        <w:t xml:space="preserve">For the CU-DU split architecture, AI/ML model training is hosted within the </w:t>
      </w:r>
      <w:proofErr w:type="spellStart"/>
      <w:r w:rsidRPr="00F67168">
        <w:rPr>
          <w:szCs w:val="22"/>
          <w:lang w:eastAsia="zh-CN"/>
        </w:rPr>
        <w:t>gNB</w:t>
      </w:r>
      <w:proofErr w:type="spellEnd"/>
      <w:r w:rsidRPr="00F67168">
        <w:rPr>
          <w:szCs w:val="22"/>
          <w:lang w:eastAsia="zh-CN"/>
        </w:rPr>
        <w:t xml:space="preserve">-CU for Case 3a. </w:t>
      </w:r>
      <w:proofErr w:type="spellStart"/>
      <w:r>
        <w:rPr>
          <w:szCs w:val="22"/>
          <w:lang w:eastAsia="zh-CN"/>
        </w:rPr>
        <w:t>gNB</w:t>
      </w:r>
      <w:proofErr w:type="spellEnd"/>
      <w:r>
        <w:rPr>
          <w:szCs w:val="22"/>
          <w:lang w:eastAsia="zh-CN"/>
        </w:rPr>
        <w:t>-CU involves in the above</w:t>
      </w:r>
      <w:r w:rsidR="00C060D4">
        <w:rPr>
          <w:szCs w:val="22"/>
          <w:lang w:eastAsia="zh-CN"/>
        </w:rPr>
        <w:t xml:space="preserve"> proposed</w:t>
      </w:r>
      <w:r>
        <w:rPr>
          <w:szCs w:val="22"/>
          <w:lang w:eastAsia="zh-CN"/>
        </w:rPr>
        <w:t xml:space="preserve"> procedures. </w:t>
      </w:r>
    </w:p>
    <w:p w14:paraId="3A1B548F" w14:textId="77777777" w:rsidR="00C060D4" w:rsidRDefault="0023408E" w:rsidP="00C060D4">
      <w:pPr>
        <w:pStyle w:val="Proposal"/>
        <w:rPr>
          <w:szCs w:val="22"/>
          <w:lang w:eastAsia="zh-CN"/>
        </w:rPr>
      </w:pPr>
      <w:proofErr w:type="spellStart"/>
      <w:r w:rsidRPr="00C060D4">
        <w:rPr>
          <w:szCs w:val="22"/>
          <w:lang w:eastAsia="zh-CN"/>
        </w:rPr>
        <w:t>gNB</w:t>
      </w:r>
      <w:proofErr w:type="spellEnd"/>
      <w:r w:rsidRPr="00C060D4">
        <w:rPr>
          <w:szCs w:val="22"/>
          <w:lang w:eastAsia="zh-CN"/>
        </w:rPr>
        <w:t xml:space="preserve">-DU collects </w:t>
      </w:r>
      <w:r w:rsidRPr="0039184F">
        <w:t>raw measurements, channel information</w:t>
      </w:r>
      <w:r>
        <w:t xml:space="preserve"> (Part A)</w:t>
      </w:r>
      <w:r w:rsidRPr="0039184F">
        <w:t xml:space="preserve">, and </w:t>
      </w:r>
      <w:r>
        <w:t>calculates</w:t>
      </w:r>
      <w:r w:rsidRPr="0039184F">
        <w:t xml:space="preserve"> positioning-related statistics (e.g., </w:t>
      </w:r>
      <w:proofErr w:type="spellStart"/>
      <w:r w:rsidRPr="0039184F">
        <w:t>TDoA</w:t>
      </w:r>
      <w:proofErr w:type="spellEnd"/>
      <w:r w:rsidRPr="0039184F">
        <w:t xml:space="preserve">, </w:t>
      </w:r>
      <w:proofErr w:type="spellStart"/>
      <w:r w:rsidRPr="0039184F">
        <w:t>AoD</w:t>
      </w:r>
      <w:proofErr w:type="spellEnd"/>
      <w:r w:rsidRPr="0039184F">
        <w:t xml:space="preserve">) </w:t>
      </w:r>
      <w:r>
        <w:t xml:space="preserve">(Part B). </w:t>
      </w:r>
      <w:proofErr w:type="spellStart"/>
      <w:r w:rsidR="00C060D4">
        <w:t>gNB</w:t>
      </w:r>
      <w:proofErr w:type="spellEnd"/>
      <w:r w:rsidR="00C060D4">
        <w:t xml:space="preserve">-DU sends both Part A and Part B to </w:t>
      </w:r>
      <w:proofErr w:type="spellStart"/>
      <w:r w:rsidR="00C060D4">
        <w:t>gNB</w:t>
      </w:r>
      <w:proofErr w:type="spellEnd"/>
      <w:r w:rsidR="00C060D4">
        <w:t>-CU via F1 interface.</w:t>
      </w:r>
    </w:p>
    <w:p w14:paraId="252E1C1D" w14:textId="4587C6C5" w:rsidR="0023408E" w:rsidRPr="00900023" w:rsidRDefault="0023408E" w:rsidP="001F7FF5">
      <w:pPr>
        <w:pStyle w:val="Proposal"/>
        <w:rPr>
          <w:lang w:eastAsia="zh-CN"/>
        </w:rPr>
      </w:pPr>
      <w:r w:rsidRPr="00C060D4">
        <w:rPr>
          <w:szCs w:val="22"/>
          <w:lang w:eastAsia="zh-CN"/>
        </w:rPr>
        <w:t xml:space="preserve">AI/ML inferred measurements are differentiated from the measurements generated in </w:t>
      </w:r>
      <w:r w:rsidRPr="00C060D4">
        <w:rPr>
          <w:rFonts w:hint="eastAsia"/>
          <w:szCs w:val="22"/>
          <w:lang w:eastAsia="zh-CN"/>
        </w:rPr>
        <w:t>the</w:t>
      </w:r>
      <w:r w:rsidRPr="00C060D4">
        <w:rPr>
          <w:szCs w:val="22"/>
          <w:lang w:eastAsia="zh-CN"/>
        </w:rPr>
        <w:t xml:space="preserve"> traditional manner. They need to be marked by the NG-RAN Node as different types of measurements. </w:t>
      </w:r>
    </w:p>
    <w:p w14:paraId="1B36969D" w14:textId="77777777" w:rsidR="0023408E" w:rsidRPr="00900023" w:rsidRDefault="0023408E" w:rsidP="0023408E">
      <w:pPr>
        <w:pStyle w:val="Proposal"/>
        <w:rPr>
          <w:lang w:eastAsia="zh-CN"/>
        </w:rPr>
      </w:pPr>
      <w:r>
        <w:rPr>
          <w:color w:val="000000"/>
          <w:lang w:eastAsia="zh-CN"/>
        </w:rPr>
        <w:t xml:space="preserve">For CU-DU split architecture, </w:t>
      </w:r>
      <w:r w:rsidRPr="00900023">
        <w:rPr>
          <w:lang w:eastAsia="zh-CN"/>
        </w:rPr>
        <w:t xml:space="preserve">AI/ML model </w:t>
      </w:r>
      <w:r>
        <w:rPr>
          <w:lang w:eastAsia="zh-CN"/>
        </w:rPr>
        <w:t>inference</w:t>
      </w:r>
      <w:r w:rsidRPr="00900023">
        <w:rPr>
          <w:lang w:eastAsia="zh-CN"/>
        </w:rPr>
        <w:t xml:space="preserve"> </w:t>
      </w:r>
      <w:r>
        <w:rPr>
          <w:lang w:eastAsia="zh-CN"/>
        </w:rPr>
        <w:t>is</w:t>
      </w:r>
      <w:r w:rsidRPr="00900023">
        <w:rPr>
          <w:lang w:eastAsia="zh-CN"/>
        </w:rPr>
        <w:t xml:space="preserve"> hosted within the </w:t>
      </w:r>
      <w:proofErr w:type="spellStart"/>
      <w:r w:rsidRPr="00900023">
        <w:rPr>
          <w:lang w:eastAsia="zh-CN"/>
        </w:rPr>
        <w:t>gNB</w:t>
      </w:r>
      <w:proofErr w:type="spellEnd"/>
      <w:r w:rsidRPr="00900023">
        <w:rPr>
          <w:lang w:eastAsia="zh-CN"/>
        </w:rPr>
        <w:t xml:space="preserve">-CU for Case 3a. </w:t>
      </w:r>
      <w:r>
        <w:rPr>
          <w:lang w:eastAsia="zh-CN"/>
        </w:rPr>
        <w:t xml:space="preserve">The input data for the AI/ML model inference is sent from the </w:t>
      </w:r>
      <w:proofErr w:type="spellStart"/>
      <w:r>
        <w:rPr>
          <w:lang w:eastAsia="zh-CN"/>
        </w:rPr>
        <w:t>gNB</w:t>
      </w:r>
      <w:proofErr w:type="spellEnd"/>
      <w:r>
        <w:rPr>
          <w:lang w:eastAsia="zh-CN"/>
        </w:rPr>
        <w:t xml:space="preserve">-DU to the </w:t>
      </w:r>
      <w:proofErr w:type="spellStart"/>
      <w:r>
        <w:rPr>
          <w:lang w:eastAsia="zh-CN"/>
        </w:rPr>
        <w:t>gNB</w:t>
      </w:r>
      <w:proofErr w:type="spellEnd"/>
      <w:r>
        <w:rPr>
          <w:lang w:eastAsia="zh-CN"/>
        </w:rPr>
        <w:t xml:space="preserve">-CU by reusing the existing positioning measurements procedures. </w:t>
      </w:r>
    </w:p>
    <w:p w14:paraId="6E39F758" w14:textId="77777777" w:rsidR="0023408E" w:rsidRPr="00900023" w:rsidRDefault="0023408E" w:rsidP="0023408E">
      <w:pPr>
        <w:pStyle w:val="Proposal"/>
        <w:rPr>
          <w:lang w:eastAsia="zh-CN"/>
        </w:rPr>
      </w:pPr>
      <w:r w:rsidRPr="00B65B04">
        <w:rPr>
          <w:lang w:eastAsia="zh-CN"/>
        </w:rPr>
        <w:t>For Case 3a, the LMF can provide assistance information to the NG-RAN Node for the monitoring metric calculation and monitoring decision making</w:t>
      </w:r>
      <w:r>
        <w:rPr>
          <w:lang w:eastAsia="zh-CN"/>
        </w:rPr>
        <w:t>.</w:t>
      </w:r>
    </w:p>
    <w:p w14:paraId="47C7E22D" w14:textId="12C5F8AA" w:rsidR="006D312F" w:rsidRPr="00654DA0" w:rsidRDefault="006D312F" w:rsidP="00654DA0">
      <w:pPr>
        <w:pStyle w:val="Heading1"/>
      </w:pPr>
      <w:r w:rsidRPr="00654DA0">
        <w:t>Reference</w:t>
      </w:r>
      <w:r w:rsidR="00633757" w:rsidRPr="00654DA0">
        <w:t>s</w:t>
      </w:r>
    </w:p>
    <w:p w14:paraId="5D56D9D8" w14:textId="77777777" w:rsidR="00E74CF3" w:rsidRDefault="00E74CF3" w:rsidP="0096568B">
      <w:pPr>
        <w:pStyle w:val="References"/>
        <w:rPr>
          <w:szCs w:val="20"/>
        </w:rPr>
      </w:pPr>
      <w:bookmarkStart w:id="4" w:name="_Ref187140111"/>
      <w:bookmarkStart w:id="5" w:name="_Ref181265823"/>
      <w:bookmarkStart w:id="6" w:name="_Ref110933031"/>
      <w:r w:rsidRPr="00E74CF3">
        <w:rPr>
          <w:szCs w:val="20"/>
        </w:rPr>
        <w:t>draft_MeetingReport_RAN3#126_vDec05</w:t>
      </w:r>
      <w:bookmarkEnd w:id="4"/>
    </w:p>
    <w:p w14:paraId="2E3DD04B" w14:textId="4854192E" w:rsidR="006C6EB3" w:rsidRPr="006C6EB3" w:rsidRDefault="00095E74" w:rsidP="0096568B">
      <w:pPr>
        <w:pStyle w:val="References"/>
        <w:rPr>
          <w:szCs w:val="20"/>
        </w:rPr>
      </w:pPr>
      <w:r w:rsidRPr="006C6EB3">
        <w:rPr>
          <w:rFonts w:hint="eastAsia"/>
          <w:szCs w:val="20"/>
        </w:rPr>
        <w:t>3GPP TS 38.305</w:t>
      </w:r>
      <w:r w:rsidR="006C6EB3">
        <w:rPr>
          <w:szCs w:val="20"/>
          <w:lang w:eastAsia="zh-CN"/>
        </w:rPr>
        <w:t>,</w:t>
      </w:r>
      <w:r w:rsidR="006C6EB3" w:rsidRPr="006C6EB3">
        <w:rPr>
          <w:rFonts w:hint="eastAsia"/>
          <w:szCs w:val="20"/>
        </w:rPr>
        <w:t xml:space="preserve"> </w:t>
      </w:r>
      <w:r w:rsidR="006C6EB3" w:rsidRPr="006C6EB3">
        <w:rPr>
          <w:szCs w:val="20"/>
        </w:rPr>
        <w:t>Stage 2 functional specification of</w:t>
      </w:r>
      <w:r w:rsidR="006C6EB3" w:rsidRPr="006C6EB3">
        <w:rPr>
          <w:rFonts w:hint="eastAsia"/>
          <w:szCs w:val="20"/>
          <w:lang w:eastAsia="zh-CN"/>
        </w:rPr>
        <w:t xml:space="preserve"> </w:t>
      </w:r>
      <w:r w:rsidR="006C6EB3" w:rsidRPr="006C6EB3">
        <w:rPr>
          <w:szCs w:val="20"/>
        </w:rPr>
        <w:t>User Equipment (UE) positioning in NG-RAN</w:t>
      </w:r>
      <w:r w:rsidR="006C6EB3" w:rsidRPr="006C6EB3">
        <w:rPr>
          <w:rFonts w:hint="eastAsia"/>
          <w:szCs w:val="20"/>
          <w:lang w:eastAsia="zh-CN"/>
        </w:rPr>
        <w:t xml:space="preserve"> </w:t>
      </w:r>
      <w:r w:rsidR="006C6EB3" w:rsidRPr="006C6EB3">
        <w:rPr>
          <w:szCs w:val="20"/>
        </w:rPr>
        <w:t>(Release 18)</w:t>
      </w:r>
      <w:bookmarkEnd w:id="5"/>
    </w:p>
    <w:p w14:paraId="50DE3B58" w14:textId="630FE553" w:rsidR="00095E74" w:rsidRDefault="006C6EB3" w:rsidP="00672F4A">
      <w:pPr>
        <w:pStyle w:val="References"/>
        <w:rPr>
          <w:szCs w:val="20"/>
        </w:rPr>
      </w:pPr>
      <w:bookmarkStart w:id="7" w:name="_Ref181266000"/>
      <w:r w:rsidRPr="006C6EB3">
        <w:rPr>
          <w:szCs w:val="20"/>
          <w:lang w:val="en-GB"/>
        </w:rPr>
        <w:t>3GPP TS 23.273</w:t>
      </w:r>
      <w:r>
        <w:rPr>
          <w:szCs w:val="20"/>
          <w:lang w:val="en-GB" w:eastAsia="zh-CN"/>
        </w:rPr>
        <w:t>,</w:t>
      </w:r>
      <w:r>
        <w:rPr>
          <w:rFonts w:hint="eastAsia"/>
          <w:szCs w:val="20"/>
          <w:lang w:val="en-GB" w:eastAsia="zh-CN"/>
        </w:rPr>
        <w:t xml:space="preserve"> </w:t>
      </w:r>
      <w:r w:rsidRPr="006C6EB3">
        <w:rPr>
          <w:szCs w:val="20"/>
          <w:lang w:val="en-GB"/>
        </w:rPr>
        <w:t>5G System (5GS) Location Services (LCS); Stage 2 (version 18.7.0 Release 18)</w:t>
      </w:r>
      <w:bookmarkEnd w:id="7"/>
    </w:p>
    <w:p w14:paraId="09E9DEA0" w14:textId="0CF50A0B" w:rsidR="003C7319" w:rsidRPr="003C7319" w:rsidRDefault="003C7319" w:rsidP="00672F4A">
      <w:pPr>
        <w:pStyle w:val="References"/>
        <w:rPr>
          <w:szCs w:val="20"/>
        </w:rPr>
      </w:pPr>
      <w:bookmarkStart w:id="8" w:name="_Ref181023827"/>
      <w:r w:rsidRPr="003C7319">
        <w:rPr>
          <w:szCs w:val="20"/>
        </w:rPr>
        <w:t>Final_Minutes_report_RAN1#116_v100</w:t>
      </w:r>
      <w:bookmarkEnd w:id="8"/>
    </w:p>
    <w:p w14:paraId="5AB7C448" w14:textId="55D91422" w:rsidR="003C7319" w:rsidRDefault="003C7319" w:rsidP="00654DA0">
      <w:pPr>
        <w:pStyle w:val="References"/>
        <w:rPr>
          <w:szCs w:val="20"/>
        </w:rPr>
      </w:pPr>
      <w:bookmarkStart w:id="9" w:name="_Ref181023968"/>
      <w:r w:rsidRPr="003C7319">
        <w:rPr>
          <w:szCs w:val="20"/>
        </w:rPr>
        <w:t>Final_Minutes_report_RAN1#118_v100</w:t>
      </w:r>
      <w:bookmarkEnd w:id="9"/>
    </w:p>
    <w:p w14:paraId="310A6F5D" w14:textId="1BD6D59F" w:rsidR="003C7319" w:rsidRDefault="003C7319" w:rsidP="00654DA0">
      <w:pPr>
        <w:pStyle w:val="References"/>
        <w:rPr>
          <w:szCs w:val="20"/>
        </w:rPr>
      </w:pPr>
      <w:bookmarkStart w:id="10" w:name="_Ref181024004"/>
      <w:r w:rsidRPr="003C7319">
        <w:rPr>
          <w:szCs w:val="20"/>
        </w:rPr>
        <w:t>Draft_Minutes_report_RAN1#118b_v010</w:t>
      </w:r>
      <w:bookmarkEnd w:id="10"/>
    </w:p>
    <w:p w14:paraId="067F7965" w14:textId="075AC603" w:rsidR="006C6EB3" w:rsidRDefault="006C6EB3" w:rsidP="00A07BC7">
      <w:pPr>
        <w:pStyle w:val="References"/>
        <w:rPr>
          <w:szCs w:val="20"/>
        </w:rPr>
      </w:pPr>
      <w:bookmarkStart w:id="11" w:name="_Ref181266165"/>
      <w:r w:rsidRPr="006C6EB3">
        <w:rPr>
          <w:rFonts w:ascii="Calibri" w:hAnsi="Calibri" w:cs="Calibri"/>
          <w:szCs w:val="20"/>
        </w:rPr>
        <w:t>﻿</w:t>
      </w:r>
      <w:r w:rsidRPr="006C6EB3">
        <w:rPr>
          <w:szCs w:val="20"/>
        </w:rPr>
        <w:t>3GPP TS 38.214</w:t>
      </w:r>
      <w:r>
        <w:rPr>
          <w:szCs w:val="20"/>
        </w:rPr>
        <w:t>, “</w:t>
      </w:r>
      <w:r w:rsidRPr="006C6EB3">
        <w:rPr>
          <w:szCs w:val="20"/>
        </w:rPr>
        <w:t>Physical layer procedures for data</w:t>
      </w:r>
      <w:r>
        <w:rPr>
          <w:szCs w:val="20"/>
        </w:rPr>
        <w:t>,</w:t>
      </w:r>
      <w:r w:rsidRPr="00D70F4F">
        <w:rPr>
          <w:szCs w:val="20"/>
        </w:rPr>
        <w:t>”</w:t>
      </w:r>
      <w:r>
        <w:rPr>
          <w:szCs w:val="20"/>
          <w:lang w:eastAsia="zh-CN"/>
        </w:rPr>
        <w:t xml:space="preserve"> </w:t>
      </w:r>
      <w:r w:rsidRPr="006C6EB3">
        <w:rPr>
          <w:szCs w:val="20"/>
        </w:rPr>
        <w:t>(version 18.4.0 Release 18)</w:t>
      </w:r>
      <w:bookmarkEnd w:id="11"/>
    </w:p>
    <w:p w14:paraId="6A3C049F" w14:textId="0C2E35E1" w:rsidR="006C6EB3" w:rsidRDefault="006C6EB3" w:rsidP="005D4F14">
      <w:pPr>
        <w:pStyle w:val="References"/>
        <w:rPr>
          <w:szCs w:val="20"/>
        </w:rPr>
      </w:pPr>
      <w:bookmarkStart w:id="12" w:name="_Ref181266176"/>
      <w:r w:rsidRPr="006C6EB3">
        <w:rPr>
          <w:rFonts w:ascii="Calibri" w:hAnsi="Calibri" w:cs="Calibri"/>
          <w:szCs w:val="20"/>
        </w:rPr>
        <w:t>﻿</w:t>
      </w:r>
      <w:r w:rsidRPr="006C6EB3">
        <w:rPr>
          <w:szCs w:val="20"/>
        </w:rPr>
        <w:t xml:space="preserve">3GPP TS 38.215, </w:t>
      </w:r>
      <w:r>
        <w:rPr>
          <w:szCs w:val="20"/>
        </w:rPr>
        <w:t>“</w:t>
      </w:r>
      <w:r w:rsidRPr="006C6EB3">
        <w:rPr>
          <w:szCs w:val="20"/>
        </w:rPr>
        <w:t>Physical layer measurements</w:t>
      </w:r>
      <w:r>
        <w:rPr>
          <w:szCs w:val="20"/>
        </w:rPr>
        <w:t>,</w:t>
      </w:r>
      <w:r w:rsidRPr="00D70F4F">
        <w:rPr>
          <w:szCs w:val="20"/>
        </w:rPr>
        <w:t>”</w:t>
      </w:r>
      <w:r w:rsidRPr="006C6EB3">
        <w:rPr>
          <w:szCs w:val="20"/>
        </w:rPr>
        <w:t xml:space="preserve"> (version 18.3.0 Release 18)</w:t>
      </w:r>
      <w:bookmarkEnd w:id="12"/>
    </w:p>
    <w:p w14:paraId="09A6FC8D" w14:textId="72C7CC2E" w:rsidR="006C6EB3" w:rsidRPr="006C6EB3" w:rsidRDefault="006C6EB3" w:rsidP="005B445A">
      <w:pPr>
        <w:pStyle w:val="References"/>
        <w:rPr>
          <w:szCs w:val="20"/>
        </w:rPr>
      </w:pPr>
      <w:bookmarkStart w:id="13" w:name="_Ref181266433"/>
      <w:r w:rsidRPr="006C6EB3">
        <w:rPr>
          <w:rFonts w:ascii="Calibri" w:hAnsi="Calibri" w:cs="Calibri"/>
          <w:szCs w:val="20"/>
        </w:rPr>
        <w:t>﻿</w:t>
      </w:r>
      <w:r w:rsidRPr="006C6EB3">
        <w:rPr>
          <w:szCs w:val="20"/>
        </w:rPr>
        <w:t xml:space="preserve">3GPP TS 38.470, </w:t>
      </w:r>
      <w:r>
        <w:rPr>
          <w:szCs w:val="20"/>
        </w:rPr>
        <w:t>“</w:t>
      </w:r>
      <w:r w:rsidRPr="006C6EB3">
        <w:rPr>
          <w:szCs w:val="20"/>
        </w:rPr>
        <w:t>F1 general aspects and principles</w:t>
      </w:r>
      <w:r>
        <w:rPr>
          <w:szCs w:val="20"/>
        </w:rPr>
        <w:t>,</w:t>
      </w:r>
      <w:r w:rsidRPr="00D70F4F">
        <w:rPr>
          <w:szCs w:val="20"/>
        </w:rPr>
        <w:t>”</w:t>
      </w:r>
      <w:r w:rsidRPr="006C6EB3">
        <w:rPr>
          <w:szCs w:val="20"/>
        </w:rPr>
        <w:t xml:space="preserve"> (version 18.3.0 Release 18)</w:t>
      </w:r>
      <w:bookmarkEnd w:id="13"/>
    </w:p>
    <w:p w14:paraId="70FBF1E9" w14:textId="68DDC73A" w:rsidR="00D70F4F" w:rsidRDefault="00D70F4F" w:rsidP="00E54CEB">
      <w:pPr>
        <w:pStyle w:val="References"/>
        <w:rPr>
          <w:szCs w:val="20"/>
        </w:rPr>
      </w:pPr>
      <w:bookmarkStart w:id="14" w:name="_Ref181024691"/>
      <w:bookmarkStart w:id="15" w:name="_Ref157696334"/>
      <w:bookmarkStart w:id="16" w:name="_Ref177241924"/>
      <w:bookmarkStart w:id="17" w:name="_Ref181266573"/>
      <w:r w:rsidRPr="00D70F4F">
        <w:rPr>
          <w:szCs w:val="20"/>
        </w:rPr>
        <w:t>3GPP TS 38.455, “NR Positioning Protocol A (</w:t>
      </w:r>
      <w:proofErr w:type="spellStart"/>
      <w:r w:rsidRPr="00D70F4F">
        <w:rPr>
          <w:szCs w:val="20"/>
        </w:rPr>
        <w:t>NRPPa</w:t>
      </w:r>
      <w:proofErr w:type="spellEnd"/>
      <w:r w:rsidRPr="00D70F4F">
        <w:rPr>
          <w:szCs w:val="20"/>
        </w:rPr>
        <w:t>)</w:t>
      </w:r>
      <w:r w:rsidR="006C6EB3">
        <w:rPr>
          <w:szCs w:val="20"/>
        </w:rPr>
        <w:t>,</w:t>
      </w:r>
      <w:r w:rsidRPr="00D70F4F">
        <w:rPr>
          <w:szCs w:val="20"/>
        </w:rPr>
        <w:t>”</w:t>
      </w:r>
      <w:bookmarkEnd w:id="14"/>
      <w:r w:rsidR="006C6EB3" w:rsidRPr="006C6EB3">
        <w:rPr>
          <w:szCs w:val="20"/>
        </w:rPr>
        <w:t xml:space="preserve"> </w:t>
      </w:r>
      <w:r w:rsidR="006C6EB3" w:rsidRPr="00D70F4F">
        <w:rPr>
          <w:szCs w:val="20"/>
        </w:rPr>
        <w:t>V18.3.0 (2024-09</w:t>
      </w:r>
      <w:r w:rsidR="006C6EB3">
        <w:rPr>
          <w:szCs w:val="20"/>
        </w:rPr>
        <w:t>)</w:t>
      </w:r>
      <w:bookmarkEnd w:id="6"/>
      <w:bookmarkEnd w:id="15"/>
      <w:bookmarkEnd w:id="16"/>
      <w:bookmarkEnd w:id="17"/>
    </w:p>
    <w:p w14:paraId="1E73588D" w14:textId="7699AC9D" w:rsidR="00E74CF3" w:rsidRPr="0023408E" w:rsidRDefault="003C301D" w:rsidP="00E72D87">
      <w:pPr>
        <w:pStyle w:val="References"/>
        <w:numPr>
          <w:ilvl w:val="0"/>
          <w:numId w:val="0"/>
        </w:numPr>
        <w:ind w:left="360"/>
        <w:rPr>
          <w:szCs w:val="20"/>
        </w:rPr>
      </w:pPr>
      <w:bookmarkStart w:id="18" w:name="_Ref187138359"/>
      <w:r w:rsidRPr="0023408E">
        <w:rPr>
          <w:rFonts w:ascii="Calibri" w:hAnsi="Calibri" w:cs="Calibri"/>
          <w:szCs w:val="20"/>
        </w:rPr>
        <w:t>﻿</w:t>
      </w:r>
      <w:r w:rsidRPr="0023408E">
        <w:rPr>
          <w:szCs w:val="20"/>
        </w:rPr>
        <w:t>“Stage 2 functional specification of User Equipment (UE) positioning in NG-</w:t>
      </w:r>
      <w:proofErr w:type="gramStart"/>
      <w:r w:rsidRPr="0023408E">
        <w:rPr>
          <w:szCs w:val="20"/>
        </w:rPr>
        <w:t>RAN ,</w:t>
      </w:r>
      <w:proofErr w:type="gramEnd"/>
      <w:r w:rsidRPr="0023408E">
        <w:rPr>
          <w:szCs w:val="20"/>
        </w:rPr>
        <w:t>” 3GPP, Tech. Rep. 3GPP TS 38.305 version 18.3.0 Release 18, 2024.</w:t>
      </w:r>
      <w:bookmarkEnd w:id="18"/>
    </w:p>
    <w:sectPr w:rsidR="00E74CF3" w:rsidRPr="0023408E" w:rsidSect="006D04C5">
      <w:footnotePr>
        <w:numRestart w:val="eachSect"/>
      </w:footnotePr>
      <w:pgSz w:w="11907" w:h="16840" w:code="9"/>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973A4E" w14:textId="77777777" w:rsidR="000E0EEC" w:rsidRDefault="000E0EEC">
      <w:r>
        <w:separator/>
      </w:r>
    </w:p>
  </w:endnote>
  <w:endnote w:type="continuationSeparator" w:id="0">
    <w:p w14:paraId="4D39AABD" w14:textId="77777777" w:rsidR="000E0EEC" w:rsidRDefault="000E0E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8B37DC" w14:textId="77777777" w:rsidR="000E0EEC" w:rsidRDefault="000E0EEC">
      <w:r>
        <w:separator/>
      </w:r>
    </w:p>
  </w:footnote>
  <w:footnote w:type="continuationSeparator" w:id="0">
    <w:p w14:paraId="361FE21E" w14:textId="77777777" w:rsidR="000E0EEC" w:rsidRDefault="000E0EE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1494A97"/>
    <w:multiLevelType w:val="singleLevel"/>
    <w:tmpl w:val="AF3E5054"/>
    <w:lvl w:ilvl="0">
      <w:start w:val="1"/>
      <w:numFmt w:val="decimal"/>
      <w:lvlText w:val="%1."/>
      <w:lvlJc w:val="left"/>
      <w:pPr>
        <w:ind w:left="345" w:hanging="425"/>
      </w:pPr>
      <w:rPr>
        <w:rFonts w:ascii="Times New Roman" w:eastAsia="SimSun" w:hAnsi="Times New Roman"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4CB08D4"/>
    <w:multiLevelType w:val="hybridMultilevel"/>
    <w:tmpl w:val="490255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412B80"/>
    <w:multiLevelType w:val="hybridMultilevel"/>
    <w:tmpl w:val="173EE710"/>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2F44CA"/>
    <w:multiLevelType w:val="hybridMultilevel"/>
    <w:tmpl w:val="661A7C4E"/>
    <w:lvl w:ilvl="0" w:tplc="102488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B4B7E0A"/>
    <w:multiLevelType w:val="hybridMultilevel"/>
    <w:tmpl w:val="87BCE2B0"/>
    <w:lvl w:ilvl="0" w:tplc="6DB4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4B3A61"/>
    <w:multiLevelType w:val="hybridMultilevel"/>
    <w:tmpl w:val="D2186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7B2E9A"/>
    <w:multiLevelType w:val="hybridMultilevel"/>
    <w:tmpl w:val="5D6EA98A"/>
    <w:lvl w:ilvl="0" w:tplc="778E07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0426D1B"/>
    <w:multiLevelType w:val="hybridMultilevel"/>
    <w:tmpl w:val="D8B42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E06B10"/>
    <w:multiLevelType w:val="hybridMultilevel"/>
    <w:tmpl w:val="032AB35A"/>
    <w:lvl w:ilvl="0" w:tplc="4D5A06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2E0574B"/>
    <w:multiLevelType w:val="hybridMultilevel"/>
    <w:tmpl w:val="47FE4306"/>
    <w:lvl w:ilvl="0" w:tplc="B75A7168">
      <w:start w:val="1"/>
      <w:numFmt w:val="bullet"/>
      <w:lvlText w:val="•"/>
      <w:lvlJc w:val="left"/>
      <w:pPr>
        <w:tabs>
          <w:tab w:val="num" w:pos="720"/>
        </w:tabs>
        <w:ind w:left="720" w:hanging="360"/>
      </w:pPr>
      <w:rPr>
        <w:rFonts w:ascii="Arial" w:hAnsi="Arial" w:hint="default"/>
      </w:rPr>
    </w:lvl>
    <w:lvl w:ilvl="1" w:tplc="086C9C58" w:tentative="1">
      <w:start w:val="1"/>
      <w:numFmt w:val="bullet"/>
      <w:lvlText w:val="•"/>
      <w:lvlJc w:val="left"/>
      <w:pPr>
        <w:tabs>
          <w:tab w:val="num" w:pos="1440"/>
        </w:tabs>
        <w:ind w:left="1440" w:hanging="360"/>
      </w:pPr>
      <w:rPr>
        <w:rFonts w:ascii="Arial" w:hAnsi="Arial" w:hint="default"/>
      </w:rPr>
    </w:lvl>
    <w:lvl w:ilvl="2" w:tplc="610200C4" w:tentative="1">
      <w:start w:val="1"/>
      <w:numFmt w:val="bullet"/>
      <w:lvlText w:val="•"/>
      <w:lvlJc w:val="left"/>
      <w:pPr>
        <w:tabs>
          <w:tab w:val="num" w:pos="2160"/>
        </w:tabs>
        <w:ind w:left="2160" w:hanging="360"/>
      </w:pPr>
      <w:rPr>
        <w:rFonts w:ascii="Arial" w:hAnsi="Arial" w:hint="default"/>
      </w:rPr>
    </w:lvl>
    <w:lvl w:ilvl="3" w:tplc="ADE0070C" w:tentative="1">
      <w:start w:val="1"/>
      <w:numFmt w:val="bullet"/>
      <w:lvlText w:val="•"/>
      <w:lvlJc w:val="left"/>
      <w:pPr>
        <w:tabs>
          <w:tab w:val="num" w:pos="2880"/>
        </w:tabs>
        <w:ind w:left="2880" w:hanging="360"/>
      </w:pPr>
      <w:rPr>
        <w:rFonts w:ascii="Arial" w:hAnsi="Arial" w:hint="default"/>
      </w:rPr>
    </w:lvl>
    <w:lvl w:ilvl="4" w:tplc="AE14AC04" w:tentative="1">
      <w:start w:val="1"/>
      <w:numFmt w:val="bullet"/>
      <w:lvlText w:val="•"/>
      <w:lvlJc w:val="left"/>
      <w:pPr>
        <w:tabs>
          <w:tab w:val="num" w:pos="3600"/>
        </w:tabs>
        <w:ind w:left="3600" w:hanging="360"/>
      </w:pPr>
      <w:rPr>
        <w:rFonts w:ascii="Arial" w:hAnsi="Arial" w:hint="default"/>
      </w:rPr>
    </w:lvl>
    <w:lvl w:ilvl="5" w:tplc="ABAEBBDE" w:tentative="1">
      <w:start w:val="1"/>
      <w:numFmt w:val="bullet"/>
      <w:lvlText w:val="•"/>
      <w:lvlJc w:val="left"/>
      <w:pPr>
        <w:tabs>
          <w:tab w:val="num" w:pos="4320"/>
        </w:tabs>
        <w:ind w:left="4320" w:hanging="360"/>
      </w:pPr>
      <w:rPr>
        <w:rFonts w:ascii="Arial" w:hAnsi="Arial" w:hint="default"/>
      </w:rPr>
    </w:lvl>
    <w:lvl w:ilvl="6" w:tplc="B3880C74" w:tentative="1">
      <w:start w:val="1"/>
      <w:numFmt w:val="bullet"/>
      <w:lvlText w:val="•"/>
      <w:lvlJc w:val="left"/>
      <w:pPr>
        <w:tabs>
          <w:tab w:val="num" w:pos="5040"/>
        </w:tabs>
        <w:ind w:left="5040" w:hanging="360"/>
      </w:pPr>
      <w:rPr>
        <w:rFonts w:ascii="Arial" w:hAnsi="Arial" w:hint="default"/>
      </w:rPr>
    </w:lvl>
    <w:lvl w:ilvl="7" w:tplc="17E638E2" w:tentative="1">
      <w:start w:val="1"/>
      <w:numFmt w:val="bullet"/>
      <w:lvlText w:val="•"/>
      <w:lvlJc w:val="left"/>
      <w:pPr>
        <w:tabs>
          <w:tab w:val="num" w:pos="5760"/>
        </w:tabs>
        <w:ind w:left="5760" w:hanging="360"/>
      </w:pPr>
      <w:rPr>
        <w:rFonts w:ascii="Arial" w:hAnsi="Arial" w:hint="default"/>
      </w:rPr>
    </w:lvl>
    <w:lvl w:ilvl="8" w:tplc="8F842A8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B1576D"/>
    <w:multiLevelType w:val="hybridMultilevel"/>
    <w:tmpl w:val="6C30D2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E305934"/>
    <w:multiLevelType w:val="hybridMultilevel"/>
    <w:tmpl w:val="BBDC9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376785"/>
    <w:multiLevelType w:val="hybridMultilevel"/>
    <w:tmpl w:val="627E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1" w15:restartNumberingAfterBreak="0">
    <w:nsid w:val="201C00EF"/>
    <w:multiLevelType w:val="hybridMultilevel"/>
    <w:tmpl w:val="FA74F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20467E"/>
    <w:multiLevelType w:val="hybridMultilevel"/>
    <w:tmpl w:val="007CE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78750C"/>
    <w:multiLevelType w:val="hybridMultilevel"/>
    <w:tmpl w:val="3D5A3394"/>
    <w:lvl w:ilvl="0" w:tplc="B1882C64">
      <w:start w:val="2"/>
      <w:numFmt w:val="bullet"/>
      <w:lvlText w:val="-"/>
      <w:lvlJc w:val="left"/>
      <w:pPr>
        <w:ind w:left="1200" w:hanging="360"/>
      </w:pPr>
      <w:rPr>
        <w:rFonts w:ascii="Times New Roman" w:eastAsia="MS Mincho"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4" w15:restartNumberingAfterBreak="0">
    <w:nsid w:val="23EC52FA"/>
    <w:multiLevelType w:val="multilevel"/>
    <w:tmpl w:val="36967512"/>
    <w:lvl w:ilvl="0">
      <w:start w:val="1"/>
      <w:numFmt w:val="decimal"/>
      <w:pStyle w:val="Heading1"/>
      <w:lvlText w:val="%1"/>
      <w:lvlJc w:val="left"/>
      <w:pPr>
        <w:ind w:left="432" w:hanging="432"/>
      </w:pPr>
      <w:rPr>
        <w:lang w:val="en-US"/>
      </w:rPr>
    </w:lvl>
    <w:lvl w:ilvl="1">
      <w:start w:val="1"/>
      <w:numFmt w:val="decimal"/>
      <w:pStyle w:val="Heading2"/>
      <w:lvlText w:val="%1.%2"/>
      <w:lvlJc w:val="left"/>
      <w:pPr>
        <w:ind w:left="4176" w:hanging="576"/>
      </w:pPr>
      <w:rPr>
        <w:sz w:val="30"/>
        <w:szCs w:val="3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26333AF4"/>
    <w:multiLevelType w:val="hybridMultilevel"/>
    <w:tmpl w:val="C4F8D1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6A00138"/>
    <w:multiLevelType w:val="hybridMultilevel"/>
    <w:tmpl w:val="091CBE3A"/>
    <w:lvl w:ilvl="0" w:tplc="C438199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29085A84"/>
    <w:multiLevelType w:val="hybridMultilevel"/>
    <w:tmpl w:val="A3CE9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881C1C"/>
    <w:multiLevelType w:val="hybridMultilevel"/>
    <w:tmpl w:val="1CA44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2DD34631"/>
    <w:multiLevelType w:val="hybridMultilevel"/>
    <w:tmpl w:val="15FE03F2"/>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F992AF0"/>
    <w:multiLevelType w:val="multilevel"/>
    <w:tmpl w:val="F3C6A74A"/>
    <w:lvl w:ilvl="0">
      <w:start w:val="1"/>
      <w:numFmt w:val="decimal"/>
      <w:lvlText w:val="[%1]"/>
      <w:lvlJc w:val="left"/>
      <w:pPr>
        <w:ind w:left="360" w:hanging="360"/>
      </w:pPr>
      <w:rPr>
        <w:rFonts w:hint="default"/>
        <w:lang w:val="en-US"/>
      </w:rPr>
    </w:lvl>
    <w:lvl w:ilvl="1">
      <w:start w:val="1"/>
      <w:numFmt w:val="decimal"/>
      <w:lvlText w:val="%1.%2"/>
      <w:lvlJc w:val="left"/>
      <w:pPr>
        <w:ind w:left="576" w:hanging="576"/>
      </w:pPr>
      <w:rPr>
        <w:sz w:val="30"/>
        <w:szCs w:val="3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2FEB7EB4"/>
    <w:multiLevelType w:val="hybridMultilevel"/>
    <w:tmpl w:val="31A84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0711BD8"/>
    <w:multiLevelType w:val="hybridMultilevel"/>
    <w:tmpl w:val="E0EE9094"/>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14F6C81"/>
    <w:multiLevelType w:val="hybridMultilevel"/>
    <w:tmpl w:val="B72A7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2701ECD"/>
    <w:multiLevelType w:val="hybridMultilevel"/>
    <w:tmpl w:val="5700FFBA"/>
    <w:lvl w:ilvl="0" w:tplc="329844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513688C"/>
    <w:multiLevelType w:val="multilevel"/>
    <w:tmpl w:val="22125EC2"/>
    <w:lvl w:ilvl="0">
      <w:start w:val="10"/>
      <w:numFmt w:val="bullet"/>
      <w:lvlText w:val="-"/>
      <w:lvlJc w:val="left"/>
      <w:pPr>
        <w:ind w:left="360" w:hanging="360"/>
      </w:pPr>
      <w:rPr>
        <w:rFonts w:ascii="Calibri" w:eastAsia="SimSun"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15:restartNumberingAfterBreak="0">
    <w:nsid w:val="36A34518"/>
    <w:multiLevelType w:val="hybridMultilevel"/>
    <w:tmpl w:val="DF50981E"/>
    <w:lvl w:ilvl="0" w:tplc="BB1474CC">
      <w:start w:val="1"/>
      <w:numFmt w:val="decimal"/>
      <w:pStyle w:val="Proposal"/>
      <w:lvlText w:val="Proposal %1:"/>
      <w:lvlJc w:val="left"/>
      <w:pPr>
        <w:ind w:left="360" w:hanging="360"/>
      </w:pPr>
      <w:rPr>
        <w:rFonts w:hint="eastAsia"/>
        <w:b/>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36DD6B15"/>
    <w:multiLevelType w:val="hybridMultilevel"/>
    <w:tmpl w:val="91285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2" w15:restartNumberingAfterBreak="0">
    <w:nsid w:val="3B7C48B0"/>
    <w:multiLevelType w:val="hybridMultilevel"/>
    <w:tmpl w:val="27EAB9FA"/>
    <w:lvl w:ilvl="0" w:tplc="49FE12AC">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D535326"/>
    <w:multiLevelType w:val="hybridMultilevel"/>
    <w:tmpl w:val="35288B8E"/>
    <w:lvl w:ilvl="0" w:tplc="7D2C9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40163EEE"/>
    <w:multiLevelType w:val="multilevel"/>
    <w:tmpl w:val="DE8C6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2DD65F0"/>
    <w:multiLevelType w:val="hybridMultilevel"/>
    <w:tmpl w:val="1FCE72C2"/>
    <w:lvl w:ilvl="0" w:tplc="04090001">
      <w:start w:val="1"/>
      <w:numFmt w:val="bullet"/>
      <w:lvlText w:val=""/>
      <w:lvlJc w:val="left"/>
      <w:pPr>
        <w:ind w:left="720" w:hanging="360"/>
      </w:pPr>
      <w:rPr>
        <w:rFonts w:ascii="Symbol" w:hAnsi="Symbol" w:hint="default"/>
      </w:rPr>
    </w:lvl>
    <w:lvl w:ilvl="1" w:tplc="121AAEE8">
      <w:numFmt w:val="bullet"/>
      <w:lvlText w:val="-"/>
      <w:lvlJc w:val="left"/>
      <w:pPr>
        <w:ind w:left="1440" w:hanging="360"/>
      </w:pPr>
      <w:rPr>
        <w:rFonts w:ascii="Times New Roman" w:eastAsia="Arial Unicode MS"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38E591E"/>
    <w:multiLevelType w:val="hybridMultilevel"/>
    <w:tmpl w:val="3AA09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3BE03AA"/>
    <w:multiLevelType w:val="hybridMultilevel"/>
    <w:tmpl w:val="986E4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6672D66"/>
    <w:multiLevelType w:val="hybridMultilevel"/>
    <w:tmpl w:val="1EF2969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3314CDA"/>
    <w:multiLevelType w:val="hybridMultilevel"/>
    <w:tmpl w:val="F806B46C"/>
    <w:lvl w:ilvl="0" w:tplc="433834D2">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1" w15:restartNumberingAfterBreak="0">
    <w:nsid w:val="54B31C7B"/>
    <w:multiLevelType w:val="hybridMultilevel"/>
    <w:tmpl w:val="BED2F26C"/>
    <w:lvl w:ilvl="0" w:tplc="49FE12A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53" w15:restartNumberingAfterBreak="0">
    <w:nsid w:val="57DF4F1F"/>
    <w:multiLevelType w:val="hybridMultilevel"/>
    <w:tmpl w:val="727A26AA"/>
    <w:lvl w:ilvl="0" w:tplc="08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4" w15:restartNumberingAfterBreak="0">
    <w:nsid w:val="5A2C16FE"/>
    <w:multiLevelType w:val="hybridMultilevel"/>
    <w:tmpl w:val="F5A2F29A"/>
    <w:lvl w:ilvl="0" w:tplc="1A6E58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5A315E74"/>
    <w:multiLevelType w:val="hybridMultilevel"/>
    <w:tmpl w:val="B35C40C8"/>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A9A7F73"/>
    <w:multiLevelType w:val="hybridMultilevel"/>
    <w:tmpl w:val="2410C47C"/>
    <w:lvl w:ilvl="0" w:tplc="1F8EE5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AA0640E"/>
    <w:multiLevelType w:val="multilevel"/>
    <w:tmpl w:val="769000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BAD481F"/>
    <w:multiLevelType w:val="hybridMultilevel"/>
    <w:tmpl w:val="3EBE6496"/>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CB849E1"/>
    <w:multiLevelType w:val="hybridMultilevel"/>
    <w:tmpl w:val="0904371E"/>
    <w:lvl w:ilvl="0" w:tplc="6C5A1D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53501EB"/>
    <w:multiLevelType w:val="hybridMultilevel"/>
    <w:tmpl w:val="09C63ECC"/>
    <w:lvl w:ilvl="0" w:tplc="6D7C8B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65DD13AD"/>
    <w:multiLevelType w:val="hybridMultilevel"/>
    <w:tmpl w:val="C1ECEF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6C55AA3"/>
    <w:multiLevelType w:val="multilevel"/>
    <w:tmpl w:val="B562201A"/>
    <w:lvl w:ilvl="0">
      <w:start w:val="38"/>
      <w:numFmt w:val="bullet"/>
      <w:lvlText w:val="-"/>
      <w:lvlJc w:val="left"/>
      <w:pPr>
        <w:ind w:left="720" w:hanging="360"/>
      </w:pPr>
      <w:rPr>
        <w:rFonts w:ascii="Calibri" w:eastAsia="DengXia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AC006C2"/>
    <w:multiLevelType w:val="hybridMultilevel"/>
    <w:tmpl w:val="0212A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5481FF5"/>
    <w:multiLevelType w:val="hybridMultilevel"/>
    <w:tmpl w:val="B9685A4C"/>
    <w:lvl w:ilvl="0" w:tplc="FAA2E1DA">
      <w:start w:val="1"/>
      <w:numFmt w:val="decimal"/>
      <w:lvlText w:val="[%1]. "/>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9C71E42"/>
    <w:multiLevelType w:val="multilevel"/>
    <w:tmpl w:val="79C71E4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1" w15:restartNumberingAfterBreak="0">
    <w:nsid w:val="7F250991"/>
    <w:multiLevelType w:val="hybridMultilevel"/>
    <w:tmpl w:val="431013F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394939905">
    <w:abstractNumId w:val="37"/>
  </w:num>
  <w:num w:numId="2" w16cid:durableId="929317424">
    <w:abstractNumId w:val="24"/>
  </w:num>
  <w:num w:numId="3" w16cid:durableId="1341658306">
    <w:abstractNumId w:val="67"/>
  </w:num>
  <w:num w:numId="4" w16cid:durableId="1931816443">
    <w:abstractNumId w:val="61"/>
  </w:num>
  <w:num w:numId="5" w16cid:durableId="1020010807">
    <w:abstractNumId w:val="10"/>
  </w:num>
  <w:num w:numId="6" w16cid:durableId="1691182668">
    <w:abstractNumId w:val="51"/>
  </w:num>
  <w:num w:numId="7" w16cid:durableId="608708262">
    <w:abstractNumId w:val="55"/>
  </w:num>
  <w:num w:numId="8" w16cid:durableId="1232159132">
    <w:abstractNumId w:val="26"/>
  </w:num>
  <w:num w:numId="9" w16cid:durableId="1522284675">
    <w:abstractNumId w:val="35"/>
  </w:num>
  <w:num w:numId="10" w16cid:durableId="1258907739">
    <w:abstractNumId w:val="5"/>
  </w:num>
  <w:num w:numId="11" w16cid:durableId="1866602296">
    <w:abstractNumId w:val="59"/>
  </w:num>
  <w:num w:numId="12" w16cid:durableId="872883717">
    <w:abstractNumId w:val="42"/>
  </w:num>
  <w:num w:numId="13" w16cid:durableId="489491498">
    <w:abstractNumId w:val="33"/>
  </w:num>
  <w:num w:numId="14" w16cid:durableId="27800098">
    <w:abstractNumId w:val="4"/>
  </w:num>
  <w:num w:numId="15" w16cid:durableId="1579092266">
    <w:abstractNumId w:val="49"/>
  </w:num>
  <w:num w:numId="16" w16cid:durableId="1672636787">
    <w:abstractNumId w:val="6"/>
  </w:num>
  <w:num w:numId="17" w16cid:durableId="1025518140">
    <w:abstractNumId w:val="54"/>
  </w:num>
  <w:num w:numId="18" w16cid:durableId="1711491104">
    <w:abstractNumId w:val="43"/>
  </w:num>
  <w:num w:numId="19" w16cid:durableId="1115977643">
    <w:abstractNumId w:val="25"/>
  </w:num>
  <w:num w:numId="20" w16cid:durableId="2029063295">
    <w:abstractNumId w:val="11"/>
  </w:num>
  <w:num w:numId="21" w16cid:durableId="1506286593">
    <w:abstractNumId w:val="13"/>
  </w:num>
  <w:num w:numId="22" w16cid:durableId="424887116">
    <w:abstractNumId w:val="50"/>
  </w:num>
  <w:num w:numId="23" w16cid:durableId="1031536640">
    <w:abstractNumId w:val="30"/>
  </w:num>
  <w:num w:numId="24" w16cid:durableId="28654597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387190628">
    <w:abstractNumId w:val="24"/>
  </w:num>
  <w:num w:numId="26" w16cid:durableId="1852602584">
    <w:abstractNumId w:val="24"/>
  </w:num>
  <w:num w:numId="27" w16cid:durableId="1420516815">
    <w:abstractNumId w:val="24"/>
  </w:num>
  <w:num w:numId="28" w16cid:durableId="1160199736">
    <w:abstractNumId w:val="0"/>
  </w:num>
  <w:num w:numId="29" w16cid:durableId="1874537894">
    <w:abstractNumId w:val="71"/>
  </w:num>
  <w:num w:numId="30" w16cid:durableId="332757056">
    <w:abstractNumId w:val="57"/>
  </w:num>
  <w:num w:numId="31" w16cid:durableId="929393867">
    <w:abstractNumId w:val="14"/>
  </w:num>
  <w:num w:numId="32" w16cid:durableId="82456433">
    <w:abstractNumId w:val="45"/>
  </w:num>
  <w:num w:numId="33" w16cid:durableId="1266109118">
    <w:abstractNumId w:val="8"/>
  </w:num>
  <w:num w:numId="34" w16cid:durableId="1869677376">
    <w:abstractNumId w:val="69"/>
  </w:num>
  <w:num w:numId="35" w16cid:durableId="1450471578">
    <w:abstractNumId w:val="23"/>
  </w:num>
  <w:num w:numId="36" w16cid:durableId="1737898520">
    <w:abstractNumId w:val="70"/>
  </w:num>
  <w:num w:numId="37" w16cid:durableId="7204011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81931684">
    <w:abstractNumId w:val="31"/>
  </w:num>
  <w:num w:numId="39" w16cid:durableId="388265492">
    <w:abstractNumId w:val="36"/>
  </w:num>
  <w:num w:numId="40" w16cid:durableId="2108573615">
    <w:abstractNumId w:val="24"/>
  </w:num>
  <w:num w:numId="41" w16cid:durableId="1083915559">
    <w:abstractNumId w:val="60"/>
  </w:num>
  <w:num w:numId="42" w16cid:durableId="1013142889">
    <w:abstractNumId w:val="24"/>
  </w:num>
  <w:num w:numId="43" w16cid:durableId="1900286869">
    <w:abstractNumId w:val="24"/>
  </w:num>
  <w:num w:numId="44" w16cid:durableId="717319588">
    <w:abstractNumId w:val="24"/>
  </w:num>
  <w:num w:numId="45" w16cid:durableId="129859372">
    <w:abstractNumId w:val="16"/>
  </w:num>
  <w:num w:numId="46" w16cid:durableId="1857229193">
    <w:abstractNumId w:val="38"/>
  </w:num>
  <w:num w:numId="47" w16cid:durableId="1297299387">
    <w:abstractNumId w:val="24"/>
  </w:num>
  <w:num w:numId="48" w16cid:durableId="1702389434">
    <w:abstractNumId w:val="38"/>
    <w:lvlOverride w:ilvl="0">
      <w:startOverride w:val="1"/>
    </w:lvlOverride>
  </w:num>
  <w:num w:numId="49" w16cid:durableId="1215852588">
    <w:abstractNumId w:val="19"/>
  </w:num>
  <w:num w:numId="50" w16cid:durableId="1356805918">
    <w:abstractNumId w:val="28"/>
  </w:num>
  <w:num w:numId="51" w16cid:durableId="621379240">
    <w:abstractNumId w:val="24"/>
  </w:num>
  <w:num w:numId="52" w16cid:durableId="1225486612">
    <w:abstractNumId w:val="38"/>
  </w:num>
  <w:num w:numId="53" w16cid:durableId="1124883403">
    <w:abstractNumId w:val="24"/>
  </w:num>
  <w:num w:numId="54" w16cid:durableId="1324897532">
    <w:abstractNumId w:val="38"/>
  </w:num>
  <w:num w:numId="55" w16cid:durableId="1925412892">
    <w:abstractNumId w:val="24"/>
  </w:num>
  <w:num w:numId="56" w16cid:durableId="824319759">
    <w:abstractNumId w:val="38"/>
    <w:lvlOverride w:ilvl="0">
      <w:startOverride w:val="1"/>
    </w:lvlOverride>
  </w:num>
  <w:num w:numId="57" w16cid:durableId="2141802537">
    <w:abstractNumId w:val="38"/>
  </w:num>
  <w:num w:numId="58" w16cid:durableId="443042114">
    <w:abstractNumId w:val="38"/>
    <w:lvlOverride w:ilvl="0">
      <w:startOverride w:val="1"/>
    </w:lvlOverride>
  </w:num>
  <w:num w:numId="59" w16cid:durableId="2013754555">
    <w:abstractNumId w:val="24"/>
  </w:num>
  <w:num w:numId="60" w16cid:durableId="1030885884">
    <w:abstractNumId w:val="38"/>
    <w:lvlOverride w:ilvl="0">
      <w:startOverride w:val="1"/>
    </w:lvlOverride>
  </w:num>
  <w:num w:numId="61" w16cid:durableId="922104095">
    <w:abstractNumId w:val="38"/>
    <w:lvlOverride w:ilvl="0">
      <w:startOverride w:val="1"/>
    </w:lvlOverride>
  </w:num>
  <w:num w:numId="62" w16cid:durableId="258873928">
    <w:abstractNumId w:val="38"/>
  </w:num>
  <w:num w:numId="63" w16cid:durableId="886065078">
    <w:abstractNumId w:val="38"/>
  </w:num>
  <w:num w:numId="64" w16cid:durableId="642084446">
    <w:abstractNumId w:val="24"/>
  </w:num>
  <w:num w:numId="65" w16cid:durableId="923345363">
    <w:abstractNumId w:val="24"/>
  </w:num>
  <w:num w:numId="66" w16cid:durableId="323365687">
    <w:abstractNumId w:val="38"/>
    <w:lvlOverride w:ilvl="0">
      <w:startOverride w:val="1"/>
    </w:lvlOverride>
  </w:num>
  <w:num w:numId="67" w16cid:durableId="102964894">
    <w:abstractNumId w:val="56"/>
  </w:num>
  <w:num w:numId="68" w16cid:durableId="1316303987">
    <w:abstractNumId w:val="24"/>
  </w:num>
  <w:num w:numId="69" w16cid:durableId="124854967">
    <w:abstractNumId w:val="68"/>
  </w:num>
  <w:num w:numId="70" w16cid:durableId="1429500275">
    <w:abstractNumId w:val="24"/>
  </w:num>
  <w:num w:numId="71" w16cid:durableId="1188835170">
    <w:abstractNumId w:val="38"/>
  </w:num>
  <w:num w:numId="72" w16cid:durableId="1427968080">
    <w:abstractNumId w:val="15"/>
  </w:num>
  <w:num w:numId="73" w16cid:durableId="1171602972">
    <w:abstractNumId w:val="21"/>
  </w:num>
  <w:num w:numId="74" w16cid:durableId="1561017895">
    <w:abstractNumId w:val="41"/>
  </w:num>
  <w:num w:numId="75" w16cid:durableId="813064567">
    <w:abstractNumId w:val="41"/>
  </w:num>
  <w:num w:numId="76" w16cid:durableId="859926733">
    <w:abstractNumId w:val="38"/>
    <w:lvlOverride w:ilvl="0">
      <w:startOverride w:val="1"/>
    </w:lvlOverride>
  </w:num>
  <w:num w:numId="77" w16cid:durableId="1607425288">
    <w:abstractNumId w:val="12"/>
  </w:num>
  <w:num w:numId="78" w16cid:durableId="1047605068">
    <w:abstractNumId w:val="52"/>
  </w:num>
  <w:num w:numId="79" w16cid:durableId="1858537199">
    <w:abstractNumId w:val="63"/>
  </w:num>
  <w:num w:numId="80" w16cid:durableId="1894269937">
    <w:abstractNumId w:val="46"/>
  </w:num>
  <w:num w:numId="81" w16cid:durableId="509568199">
    <w:abstractNumId w:val="62"/>
  </w:num>
  <w:num w:numId="82" w16cid:durableId="1849446422">
    <w:abstractNumId w:val="65"/>
  </w:num>
  <w:num w:numId="83" w16cid:durableId="1123890099">
    <w:abstractNumId w:val="9"/>
  </w:num>
  <w:num w:numId="84" w16cid:durableId="1105266260">
    <w:abstractNumId w:val="40"/>
  </w:num>
  <w:num w:numId="85" w16cid:durableId="1140422960">
    <w:abstractNumId w:val="17"/>
  </w:num>
  <w:num w:numId="86" w16cid:durableId="541481743">
    <w:abstractNumId w:val="66"/>
  </w:num>
  <w:num w:numId="87" w16cid:durableId="363484113">
    <w:abstractNumId w:val="2"/>
  </w:num>
  <w:num w:numId="88" w16cid:durableId="360251656">
    <w:abstractNumId w:val="7"/>
  </w:num>
  <w:num w:numId="89" w16cid:durableId="1211989672">
    <w:abstractNumId w:val="29"/>
  </w:num>
  <w:num w:numId="90" w16cid:durableId="610555465">
    <w:abstractNumId w:val="3"/>
  </w:num>
  <w:num w:numId="91" w16cid:durableId="1037318462">
    <w:abstractNumId w:val="39"/>
  </w:num>
  <w:num w:numId="92" w16cid:durableId="311520335">
    <w:abstractNumId w:val="64"/>
  </w:num>
  <w:num w:numId="93" w16cid:durableId="763653435">
    <w:abstractNumId w:val="53"/>
  </w:num>
  <w:num w:numId="94" w16cid:durableId="2109496931">
    <w:abstractNumId w:val="49"/>
  </w:num>
  <w:num w:numId="95" w16cid:durableId="1811629505">
    <w:abstractNumId w:val="38"/>
  </w:num>
  <w:num w:numId="96" w16cid:durableId="790712010">
    <w:abstractNumId w:val="38"/>
  </w:num>
  <w:num w:numId="97" w16cid:durableId="1965036053">
    <w:abstractNumId w:val="38"/>
  </w:num>
  <w:num w:numId="98" w16cid:durableId="1488589633">
    <w:abstractNumId w:val="38"/>
  </w:num>
  <w:num w:numId="99" w16cid:durableId="1094934504">
    <w:abstractNumId w:val="48"/>
  </w:num>
  <w:num w:numId="100" w16cid:durableId="1575706010">
    <w:abstractNumId w:val="32"/>
  </w:num>
  <w:num w:numId="101" w16cid:durableId="1615793333">
    <w:abstractNumId w:val="49"/>
    <w:lvlOverride w:ilvl="0">
      <w:startOverride w:val="1"/>
    </w:lvlOverride>
  </w:num>
  <w:num w:numId="102" w16cid:durableId="231236129">
    <w:abstractNumId w:val="38"/>
    <w:lvlOverride w:ilvl="0">
      <w:startOverride w:val="1"/>
    </w:lvlOverride>
  </w:num>
  <w:num w:numId="103" w16cid:durableId="959805415">
    <w:abstractNumId w:val="41"/>
  </w:num>
  <w:num w:numId="104" w16cid:durableId="360395620">
    <w:abstractNumId w:val="24"/>
  </w:num>
  <w:num w:numId="105" w16cid:durableId="1436171547">
    <w:abstractNumId w:val="58"/>
  </w:num>
  <w:num w:numId="106" w16cid:durableId="1591349255">
    <w:abstractNumId w:val="18"/>
  </w:num>
  <w:num w:numId="107" w16cid:durableId="499390137">
    <w:abstractNumId w:val="24"/>
  </w:num>
  <w:num w:numId="108" w16cid:durableId="204147819">
    <w:abstractNumId w:val="38"/>
  </w:num>
  <w:num w:numId="109" w16cid:durableId="499006326">
    <w:abstractNumId w:val="24"/>
  </w:num>
  <w:num w:numId="110" w16cid:durableId="1483042970">
    <w:abstractNumId w:val="38"/>
  </w:num>
  <w:num w:numId="111" w16cid:durableId="1056586616">
    <w:abstractNumId w:val="38"/>
  </w:num>
  <w:num w:numId="112" w16cid:durableId="1691955258">
    <w:abstractNumId w:val="38"/>
  </w:num>
  <w:num w:numId="113" w16cid:durableId="729688958">
    <w:abstractNumId w:val="38"/>
    <w:lvlOverride w:ilvl="0">
      <w:startOverride w:val="1"/>
    </w:lvlOverride>
  </w:num>
  <w:num w:numId="114" w16cid:durableId="1576820750">
    <w:abstractNumId w:val="41"/>
  </w:num>
  <w:num w:numId="115" w16cid:durableId="272326635">
    <w:abstractNumId w:val="41"/>
  </w:num>
  <w:num w:numId="116" w16cid:durableId="1326934176">
    <w:abstractNumId w:val="38"/>
    <w:lvlOverride w:ilvl="0">
      <w:startOverride w:val="1"/>
    </w:lvlOverride>
  </w:num>
  <w:num w:numId="117" w16cid:durableId="1506283558">
    <w:abstractNumId w:val="34"/>
  </w:num>
  <w:num w:numId="118" w16cid:durableId="1850750030">
    <w:abstractNumId w:val="47"/>
  </w:num>
  <w:num w:numId="119" w16cid:durableId="21131528">
    <w:abstractNumId w:val="22"/>
  </w:num>
  <w:num w:numId="120" w16cid:durableId="732389259">
    <w:abstractNumId w:val="44"/>
  </w:num>
  <w:num w:numId="121" w16cid:durableId="571743200">
    <w:abstractNumId w:val="27"/>
  </w:num>
  <w:num w:numId="122" w16cid:durableId="1648708594">
    <w:abstractNumId w:val="38"/>
  </w:num>
  <w:num w:numId="123" w16cid:durableId="1247306788">
    <w:abstractNumId w:val="38"/>
    <w:lvlOverride w:ilvl="0">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C3C"/>
    <w:rsid w:val="00003E6A"/>
    <w:rsid w:val="0000587A"/>
    <w:rsid w:val="00005C94"/>
    <w:rsid w:val="00006C2E"/>
    <w:rsid w:val="00007EC6"/>
    <w:rsid w:val="0001023B"/>
    <w:rsid w:val="0001162C"/>
    <w:rsid w:val="00011A50"/>
    <w:rsid w:val="000121EA"/>
    <w:rsid w:val="00012233"/>
    <w:rsid w:val="000122AF"/>
    <w:rsid w:val="000125FD"/>
    <w:rsid w:val="00014E7A"/>
    <w:rsid w:val="00015B69"/>
    <w:rsid w:val="00015F4C"/>
    <w:rsid w:val="00016528"/>
    <w:rsid w:val="000174E0"/>
    <w:rsid w:val="0001793A"/>
    <w:rsid w:val="00020852"/>
    <w:rsid w:val="00021C75"/>
    <w:rsid w:val="00022177"/>
    <w:rsid w:val="0002222F"/>
    <w:rsid w:val="00022E3A"/>
    <w:rsid w:val="000240C1"/>
    <w:rsid w:val="000248A9"/>
    <w:rsid w:val="00024DAE"/>
    <w:rsid w:val="0002783A"/>
    <w:rsid w:val="00030121"/>
    <w:rsid w:val="000306F9"/>
    <w:rsid w:val="00030956"/>
    <w:rsid w:val="00030C4D"/>
    <w:rsid w:val="00030E72"/>
    <w:rsid w:val="00031A5A"/>
    <w:rsid w:val="00031BB2"/>
    <w:rsid w:val="00031BD0"/>
    <w:rsid w:val="00031C52"/>
    <w:rsid w:val="00032683"/>
    <w:rsid w:val="000326B4"/>
    <w:rsid w:val="00033397"/>
    <w:rsid w:val="000336EF"/>
    <w:rsid w:val="0003376D"/>
    <w:rsid w:val="00034647"/>
    <w:rsid w:val="00034D4E"/>
    <w:rsid w:val="000350F4"/>
    <w:rsid w:val="0003561C"/>
    <w:rsid w:val="00035C33"/>
    <w:rsid w:val="00035CE8"/>
    <w:rsid w:val="00036835"/>
    <w:rsid w:val="000373CE"/>
    <w:rsid w:val="00037CB0"/>
    <w:rsid w:val="00040095"/>
    <w:rsid w:val="0004012C"/>
    <w:rsid w:val="00041097"/>
    <w:rsid w:val="00042B4B"/>
    <w:rsid w:val="00042E5A"/>
    <w:rsid w:val="0004310B"/>
    <w:rsid w:val="000436E9"/>
    <w:rsid w:val="0004450E"/>
    <w:rsid w:val="0004550F"/>
    <w:rsid w:val="000460E2"/>
    <w:rsid w:val="000464E0"/>
    <w:rsid w:val="00046994"/>
    <w:rsid w:val="00047614"/>
    <w:rsid w:val="000476B5"/>
    <w:rsid w:val="000502EC"/>
    <w:rsid w:val="00050887"/>
    <w:rsid w:val="00051678"/>
    <w:rsid w:val="000517D2"/>
    <w:rsid w:val="0005254A"/>
    <w:rsid w:val="000528D7"/>
    <w:rsid w:val="000530DA"/>
    <w:rsid w:val="000531D7"/>
    <w:rsid w:val="00053223"/>
    <w:rsid w:val="00053567"/>
    <w:rsid w:val="0005391F"/>
    <w:rsid w:val="00053C61"/>
    <w:rsid w:val="0005439D"/>
    <w:rsid w:val="0005495D"/>
    <w:rsid w:val="00054984"/>
    <w:rsid w:val="00054DB6"/>
    <w:rsid w:val="00055A08"/>
    <w:rsid w:val="00056A79"/>
    <w:rsid w:val="000570D1"/>
    <w:rsid w:val="000602BA"/>
    <w:rsid w:val="0006031A"/>
    <w:rsid w:val="0006115F"/>
    <w:rsid w:val="00061AFD"/>
    <w:rsid w:val="00061B07"/>
    <w:rsid w:val="000634BE"/>
    <w:rsid w:val="00064B09"/>
    <w:rsid w:val="00064FC1"/>
    <w:rsid w:val="000662BF"/>
    <w:rsid w:val="00067165"/>
    <w:rsid w:val="000676BC"/>
    <w:rsid w:val="00067791"/>
    <w:rsid w:val="00067CF5"/>
    <w:rsid w:val="00070974"/>
    <w:rsid w:val="0007199C"/>
    <w:rsid w:val="00072576"/>
    <w:rsid w:val="0007270B"/>
    <w:rsid w:val="00072C9F"/>
    <w:rsid w:val="000733A5"/>
    <w:rsid w:val="00073649"/>
    <w:rsid w:val="00074224"/>
    <w:rsid w:val="00074A75"/>
    <w:rsid w:val="00075093"/>
    <w:rsid w:val="00075FA2"/>
    <w:rsid w:val="00080179"/>
    <w:rsid w:val="00080512"/>
    <w:rsid w:val="0008064B"/>
    <w:rsid w:val="00081087"/>
    <w:rsid w:val="00081D9D"/>
    <w:rsid w:val="00083D0E"/>
    <w:rsid w:val="0008408A"/>
    <w:rsid w:val="000842D6"/>
    <w:rsid w:val="0008489D"/>
    <w:rsid w:val="000848E9"/>
    <w:rsid w:val="00084BD8"/>
    <w:rsid w:val="0008552A"/>
    <w:rsid w:val="00085E84"/>
    <w:rsid w:val="0008614F"/>
    <w:rsid w:val="00086C2B"/>
    <w:rsid w:val="00086C2C"/>
    <w:rsid w:val="00087338"/>
    <w:rsid w:val="00087B1D"/>
    <w:rsid w:val="000913C3"/>
    <w:rsid w:val="00091B3D"/>
    <w:rsid w:val="00091F4D"/>
    <w:rsid w:val="00093422"/>
    <w:rsid w:val="00093DB2"/>
    <w:rsid w:val="00094964"/>
    <w:rsid w:val="00095048"/>
    <w:rsid w:val="00095E74"/>
    <w:rsid w:val="000966DA"/>
    <w:rsid w:val="000979AE"/>
    <w:rsid w:val="00097A7A"/>
    <w:rsid w:val="000A084C"/>
    <w:rsid w:val="000A0C4C"/>
    <w:rsid w:val="000A2C47"/>
    <w:rsid w:val="000A391D"/>
    <w:rsid w:val="000A72AC"/>
    <w:rsid w:val="000B0541"/>
    <w:rsid w:val="000B0853"/>
    <w:rsid w:val="000B1386"/>
    <w:rsid w:val="000B188D"/>
    <w:rsid w:val="000B1BAD"/>
    <w:rsid w:val="000B2ADA"/>
    <w:rsid w:val="000B3987"/>
    <w:rsid w:val="000B4275"/>
    <w:rsid w:val="000B5518"/>
    <w:rsid w:val="000B5F69"/>
    <w:rsid w:val="000B6152"/>
    <w:rsid w:val="000B7085"/>
    <w:rsid w:val="000B7452"/>
    <w:rsid w:val="000B7BCF"/>
    <w:rsid w:val="000B7F12"/>
    <w:rsid w:val="000C0849"/>
    <w:rsid w:val="000C2B95"/>
    <w:rsid w:val="000C3112"/>
    <w:rsid w:val="000C3A3F"/>
    <w:rsid w:val="000C4595"/>
    <w:rsid w:val="000C479C"/>
    <w:rsid w:val="000C53AE"/>
    <w:rsid w:val="000C5D51"/>
    <w:rsid w:val="000C68DE"/>
    <w:rsid w:val="000C7A22"/>
    <w:rsid w:val="000C7D54"/>
    <w:rsid w:val="000C7D75"/>
    <w:rsid w:val="000D1382"/>
    <w:rsid w:val="000D16F8"/>
    <w:rsid w:val="000D232F"/>
    <w:rsid w:val="000D23A2"/>
    <w:rsid w:val="000D287F"/>
    <w:rsid w:val="000D2E5C"/>
    <w:rsid w:val="000D3669"/>
    <w:rsid w:val="000D3FA9"/>
    <w:rsid w:val="000D51B4"/>
    <w:rsid w:val="000D5751"/>
    <w:rsid w:val="000D58AB"/>
    <w:rsid w:val="000D6E2F"/>
    <w:rsid w:val="000D7971"/>
    <w:rsid w:val="000D7C6A"/>
    <w:rsid w:val="000D7DB6"/>
    <w:rsid w:val="000E065E"/>
    <w:rsid w:val="000E0EEC"/>
    <w:rsid w:val="000E11A6"/>
    <w:rsid w:val="000E128A"/>
    <w:rsid w:val="000E2829"/>
    <w:rsid w:val="000E2A08"/>
    <w:rsid w:val="000E40B4"/>
    <w:rsid w:val="000E4245"/>
    <w:rsid w:val="000E49DA"/>
    <w:rsid w:val="000E4EF8"/>
    <w:rsid w:val="000E5E4F"/>
    <w:rsid w:val="000E7E0B"/>
    <w:rsid w:val="000F003B"/>
    <w:rsid w:val="000F11A8"/>
    <w:rsid w:val="000F3114"/>
    <w:rsid w:val="000F387E"/>
    <w:rsid w:val="000F4779"/>
    <w:rsid w:val="000F4E5D"/>
    <w:rsid w:val="000F5052"/>
    <w:rsid w:val="000F5B4F"/>
    <w:rsid w:val="000F7383"/>
    <w:rsid w:val="000F7E1A"/>
    <w:rsid w:val="001005D7"/>
    <w:rsid w:val="0010159D"/>
    <w:rsid w:val="00101C13"/>
    <w:rsid w:val="00102325"/>
    <w:rsid w:val="00102B50"/>
    <w:rsid w:val="00103FD9"/>
    <w:rsid w:val="00105382"/>
    <w:rsid w:val="00105EE4"/>
    <w:rsid w:val="0010672B"/>
    <w:rsid w:val="0010746E"/>
    <w:rsid w:val="0011158C"/>
    <w:rsid w:val="0011229B"/>
    <w:rsid w:val="00112453"/>
    <w:rsid w:val="001136F9"/>
    <w:rsid w:val="00113E54"/>
    <w:rsid w:val="00114144"/>
    <w:rsid w:val="001142B5"/>
    <w:rsid w:val="00114A54"/>
    <w:rsid w:val="00114C47"/>
    <w:rsid w:val="00114D7B"/>
    <w:rsid w:val="001156C9"/>
    <w:rsid w:val="00115A02"/>
    <w:rsid w:val="00116505"/>
    <w:rsid w:val="0011672A"/>
    <w:rsid w:val="00116EA4"/>
    <w:rsid w:val="00117213"/>
    <w:rsid w:val="00120849"/>
    <w:rsid w:val="0012180D"/>
    <w:rsid w:val="00121AF9"/>
    <w:rsid w:val="001225DE"/>
    <w:rsid w:val="00122650"/>
    <w:rsid w:val="00122D33"/>
    <w:rsid w:val="0012397B"/>
    <w:rsid w:val="00123AF5"/>
    <w:rsid w:val="00123BA3"/>
    <w:rsid w:val="001247DA"/>
    <w:rsid w:val="00125592"/>
    <w:rsid w:val="00125A7A"/>
    <w:rsid w:val="00127966"/>
    <w:rsid w:val="0013054C"/>
    <w:rsid w:val="00130628"/>
    <w:rsid w:val="00132F55"/>
    <w:rsid w:val="0013410C"/>
    <w:rsid w:val="00134C49"/>
    <w:rsid w:val="0013511F"/>
    <w:rsid w:val="001356F9"/>
    <w:rsid w:val="001359EF"/>
    <w:rsid w:val="00136C50"/>
    <w:rsid w:val="00137680"/>
    <w:rsid w:val="00137923"/>
    <w:rsid w:val="00137FC3"/>
    <w:rsid w:val="00137FE8"/>
    <w:rsid w:val="00141245"/>
    <w:rsid w:val="0014196C"/>
    <w:rsid w:val="00142CAB"/>
    <w:rsid w:val="001443A3"/>
    <w:rsid w:val="00147252"/>
    <w:rsid w:val="0014763D"/>
    <w:rsid w:val="001506DA"/>
    <w:rsid w:val="001516B1"/>
    <w:rsid w:val="00151B4B"/>
    <w:rsid w:val="00153EB9"/>
    <w:rsid w:val="001542FD"/>
    <w:rsid w:val="00154396"/>
    <w:rsid w:val="001544A7"/>
    <w:rsid w:val="0015541B"/>
    <w:rsid w:val="001554EF"/>
    <w:rsid w:val="001561D9"/>
    <w:rsid w:val="00156E48"/>
    <w:rsid w:val="0015783B"/>
    <w:rsid w:val="00157AAC"/>
    <w:rsid w:val="00157D14"/>
    <w:rsid w:val="00160055"/>
    <w:rsid w:val="001600B9"/>
    <w:rsid w:val="00160188"/>
    <w:rsid w:val="001607B0"/>
    <w:rsid w:val="00160A71"/>
    <w:rsid w:val="00162453"/>
    <w:rsid w:val="001625D3"/>
    <w:rsid w:val="00162732"/>
    <w:rsid w:val="00164CE2"/>
    <w:rsid w:val="001658EF"/>
    <w:rsid w:val="00165EED"/>
    <w:rsid w:val="0016643B"/>
    <w:rsid w:val="00166905"/>
    <w:rsid w:val="00167DA4"/>
    <w:rsid w:val="0017187C"/>
    <w:rsid w:val="00172326"/>
    <w:rsid w:val="00172D6E"/>
    <w:rsid w:val="00172FD7"/>
    <w:rsid w:val="001735B1"/>
    <w:rsid w:val="00174BCD"/>
    <w:rsid w:val="00174BF6"/>
    <w:rsid w:val="00175A31"/>
    <w:rsid w:val="00175B89"/>
    <w:rsid w:val="00176E25"/>
    <w:rsid w:val="001777C1"/>
    <w:rsid w:val="00177D29"/>
    <w:rsid w:val="001802E7"/>
    <w:rsid w:val="001805A4"/>
    <w:rsid w:val="0018151A"/>
    <w:rsid w:val="00183251"/>
    <w:rsid w:val="001835B7"/>
    <w:rsid w:val="00183678"/>
    <w:rsid w:val="00183A6C"/>
    <w:rsid w:val="0018433A"/>
    <w:rsid w:val="001847AA"/>
    <w:rsid w:val="00185D6B"/>
    <w:rsid w:val="001864A0"/>
    <w:rsid w:val="00186C2A"/>
    <w:rsid w:val="0018760F"/>
    <w:rsid w:val="0019003C"/>
    <w:rsid w:val="00190F87"/>
    <w:rsid w:val="001911EF"/>
    <w:rsid w:val="00192C20"/>
    <w:rsid w:val="00193724"/>
    <w:rsid w:val="001939E0"/>
    <w:rsid w:val="0019455D"/>
    <w:rsid w:val="00194A60"/>
    <w:rsid w:val="00194CD0"/>
    <w:rsid w:val="00195170"/>
    <w:rsid w:val="0019572B"/>
    <w:rsid w:val="00195C95"/>
    <w:rsid w:val="00196398"/>
    <w:rsid w:val="001A04FC"/>
    <w:rsid w:val="001A05AA"/>
    <w:rsid w:val="001A1AA1"/>
    <w:rsid w:val="001A3BB0"/>
    <w:rsid w:val="001A487E"/>
    <w:rsid w:val="001A4980"/>
    <w:rsid w:val="001A4A2F"/>
    <w:rsid w:val="001A4A8B"/>
    <w:rsid w:val="001A675C"/>
    <w:rsid w:val="001B03D8"/>
    <w:rsid w:val="001B0C9A"/>
    <w:rsid w:val="001B0FCB"/>
    <w:rsid w:val="001B1CC8"/>
    <w:rsid w:val="001B2C55"/>
    <w:rsid w:val="001B3099"/>
    <w:rsid w:val="001B309E"/>
    <w:rsid w:val="001B3685"/>
    <w:rsid w:val="001B5388"/>
    <w:rsid w:val="001B671E"/>
    <w:rsid w:val="001B6F7C"/>
    <w:rsid w:val="001B7811"/>
    <w:rsid w:val="001C2C89"/>
    <w:rsid w:val="001C4BA8"/>
    <w:rsid w:val="001C50DD"/>
    <w:rsid w:val="001C643B"/>
    <w:rsid w:val="001C7D48"/>
    <w:rsid w:val="001D0189"/>
    <w:rsid w:val="001D15D8"/>
    <w:rsid w:val="001D197B"/>
    <w:rsid w:val="001D1E64"/>
    <w:rsid w:val="001D1EF2"/>
    <w:rsid w:val="001D2E00"/>
    <w:rsid w:val="001D38F3"/>
    <w:rsid w:val="001D39BB"/>
    <w:rsid w:val="001D5B7A"/>
    <w:rsid w:val="001D5F4E"/>
    <w:rsid w:val="001D78ED"/>
    <w:rsid w:val="001E0B11"/>
    <w:rsid w:val="001E0BFB"/>
    <w:rsid w:val="001E2953"/>
    <w:rsid w:val="001E2D16"/>
    <w:rsid w:val="001E323F"/>
    <w:rsid w:val="001E37B8"/>
    <w:rsid w:val="001E41AF"/>
    <w:rsid w:val="001E4932"/>
    <w:rsid w:val="001E518D"/>
    <w:rsid w:val="001E525C"/>
    <w:rsid w:val="001E5272"/>
    <w:rsid w:val="001E7DB8"/>
    <w:rsid w:val="001F157B"/>
    <w:rsid w:val="001F168B"/>
    <w:rsid w:val="001F2271"/>
    <w:rsid w:val="001F3B84"/>
    <w:rsid w:val="001F3E6B"/>
    <w:rsid w:val="001F4257"/>
    <w:rsid w:val="001F45B0"/>
    <w:rsid w:val="001F48FC"/>
    <w:rsid w:val="001F58ED"/>
    <w:rsid w:val="001F5BBC"/>
    <w:rsid w:val="001F5D82"/>
    <w:rsid w:val="0020028B"/>
    <w:rsid w:val="002010E8"/>
    <w:rsid w:val="00201577"/>
    <w:rsid w:val="002024C6"/>
    <w:rsid w:val="002029DB"/>
    <w:rsid w:val="002034B8"/>
    <w:rsid w:val="00203C6E"/>
    <w:rsid w:val="00203DC7"/>
    <w:rsid w:val="00203E22"/>
    <w:rsid w:val="00203FCD"/>
    <w:rsid w:val="00204691"/>
    <w:rsid w:val="00204BDF"/>
    <w:rsid w:val="00204D47"/>
    <w:rsid w:val="00204E8C"/>
    <w:rsid w:val="00205A6A"/>
    <w:rsid w:val="00206341"/>
    <w:rsid w:val="002070CF"/>
    <w:rsid w:val="00207534"/>
    <w:rsid w:val="00207BC3"/>
    <w:rsid w:val="002103C2"/>
    <w:rsid w:val="002108BE"/>
    <w:rsid w:val="00210E31"/>
    <w:rsid w:val="00211184"/>
    <w:rsid w:val="002112C3"/>
    <w:rsid w:val="00212007"/>
    <w:rsid w:val="002129AC"/>
    <w:rsid w:val="00212AFB"/>
    <w:rsid w:val="00212C4B"/>
    <w:rsid w:val="0021381E"/>
    <w:rsid w:val="00214DF0"/>
    <w:rsid w:val="002153FF"/>
    <w:rsid w:val="002158E0"/>
    <w:rsid w:val="002167CC"/>
    <w:rsid w:val="002176BF"/>
    <w:rsid w:val="00217703"/>
    <w:rsid w:val="00217B6D"/>
    <w:rsid w:val="00220327"/>
    <w:rsid w:val="00220ABA"/>
    <w:rsid w:val="00220CE6"/>
    <w:rsid w:val="00221269"/>
    <w:rsid w:val="00224089"/>
    <w:rsid w:val="002255CE"/>
    <w:rsid w:val="00225E9B"/>
    <w:rsid w:val="0022606D"/>
    <w:rsid w:val="00227673"/>
    <w:rsid w:val="00230146"/>
    <w:rsid w:val="00231E57"/>
    <w:rsid w:val="0023408E"/>
    <w:rsid w:val="0023420C"/>
    <w:rsid w:val="00235325"/>
    <w:rsid w:val="00236135"/>
    <w:rsid w:val="002364A3"/>
    <w:rsid w:val="00236AEA"/>
    <w:rsid w:val="0023771C"/>
    <w:rsid w:val="002403F2"/>
    <w:rsid w:val="00242CCE"/>
    <w:rsid w:val="00243B13"/>
    <w:rsid w:val="002443D3"/>
    <w:rsid w:val="00245659"/>
    <w:rsid w:val="00247920"/>
    <w:rsid w:val="0025065E"/>
    <w:rsid w:val="0025073B"/>
    <w:rsid w:val="00250AE2"/>
    <w:rsid w:val="00251043"/>
    <w:rsid w:val="00251397"/>
    <w:rsid w:val="00251BDF"/>
    <w:rsid w:val="002525DC"/>
    <w:rsid w:val="00252F5E"/>
    <w:rsid w:val="0025331A"/>
    <w:rsid w:val="0025363A"/>
    <w:rsid w:val="00253D53"/>
    <w:rsid w:val="00255B27"/>
    <w:rsid w:val="002574F9"/>
    <w:rsid w:val="00257B18"/>
    <w:rsid w:val="00261872"/>
    <w:rsid w:val="002622AB"/>
    <w:rsid w:val="002625AA"/>
    <w:rsid w:val="00262E91"/>
    <w:rsid w:val="00263079"/>
    <w:rsid w:val="00263DEC"/>
    <w:rsid w:val="00263E02"/>
    <w:rsid w:val="002650B3"/>
    <w:rsid w:val="002664FD"/>
    <w:rsid w:val="002666C6"/>
    <w:rsid w:val="00266D23"/>
    <w:rsid w:val="00267D9B"/>
    <w:rsid w:val="00267DD9"/>
    <w:rsid w:val="002701BA"/>
    <w:rsid w:val="0027025E"/>
    <w:rsid w:val="002712D1"/>
    <w:rsid w:val="00271A0F"/>
    <w:rsid w:val="00272C5C"/>
    <w:rsid w:val="00272DE7"/>
    <w:rsid w:val="00273A72"/>
    <w:rsid w:val="00274788"/>
    <w:rsid w:val="002770E7"/>
    <w:rsid w:val="00277559"/>
    <w:rsid w:val="0028024D"/>
    <w:rsid w:val="00280633"/>
    <w:rsid w:val="00280D6A"/>
    <w:rsid w:val="00281A6F"/>
    <w:rsid w:val="00281FD2"/>
    <w:rsid w:val="002820EB"/>
    <w:rsid w:val="002824D9"/>
    <w:rsid w:val="00282BB7"/>
    <w:rsid w:val="002846FA"/>
    <w:rsid w:val="00284E8D"/>
    <w:rsid w:val="00284F22"/>
    <w:rsid w:val="00284FE8"/>
    <w:rsid w:val="002855BF"/>
    <w:rsid w:val="0028627F"/>
    <w:rsid w:val="00286388"/>
    <w:rsid w:val="002866EF"/>
    <w:rsid w:val="00290291"/>
    <w:rsid w:val="00290811"/>
    <w:rsid w:val="00291AB3"/>
    <w:rsid w:val="00291ACF"/>
    <w:rsid w:val="00291D64"/>
    <w:rsid w:val="00292FB6"/>
    <w:rsid w:val="0029342A"/>
    <w:rsid w:val="0029471A"/>
    <w:rsid w:val="00294800"/>
    <w:rsid w:val="00294CA5"/>
    <w:rsid w:val="00295394"/>
    <w:rsid w:val="00295528"/>
    <w:rsid w:val="002962BC"/>
    <w:rsid w:val="002962F6"/>
    <w:rsid w:val="00297E2B"/>
    <w:rsid w:val="00297FCD"/>
    <w:rsid w:val="002A09A8"/>
    <w:rsid w:val="002A1CC6"/>
    <w:rsid w:val="002A2211"/>
    <w:rsid w:val="002A2B47"/>
    <w:rsid w:val="002A2D16"/>
    <w:rsid w:val="002A3117"/>
    <w:rsid w:val="002A33AF"/>
    <w:rsid w:val="002A353D"/>
    <w:rsid w:val="002A4FA6"/>
    <w:rsid w:val="002A54D9"/>
    <w:rsid w:val="002A5937"/>
    <w:rsid w:val="002A6310"/>
    <w:rsid w:val="002A7100"/>
    <w:rsid w:val="002A733A"/>
    <w:rsid w:val="002A79F1"/>
    <w:rsid w:val="002A7E91"/>
    <w:rsid w:val="002B009E"/>
    <w:rsid w:val="002B01EE"/>
    <w:rsid w:val="002B0431"/>
    <w:rsid w:val="002B1533"/>
    <w:rsid w:val="002B1A1B"/>
    <w:rsid w:val="002B1F97"/>
    <w:rsid w:val="002B255D"/>
    <w:rsid w:val="002B26B1"/>
    <w:rsid w:val="002B3195"/>
    <w:rsid w:val="002B4B1A"/>
    <w:rsid w:val="002B5135"/>
    <w:rsid w:val="002B7161"/>
    <w:rsid w:val="002B78F5"/>
    <w:rsid w:val="002B7B3F"/>
    <w:rsid w:val="002C07CA"/>
    <w:rsid w:val="002C0EAB"/>
    <w:rsid w:val="002C0EC7"/>
    <w:rsid w:val="002C1DD4"/>
    <w:rsid w:val="002C2863"/>
    <w:rsid w:val="002C2AF9"/>
    <w:rsid w:val="002C494B"/>
    <w:rsid w:val="002C56C8"/>
    <w:rsid w:val="002C6985"/>
    <w:rsid w:val="002C7A08"/>
    <w:rsid w:val="002D0119"/>
    <w:rsid w:val="002D02CB"/>
    <w:rsid w:val="002D0348"/>
    <w:rsid w:val="002D1744"/>
    <w:rsid w:val="002D2E67"/>
    <w:rsid w:val="002D2FA3"/>
    <w:rsid w:val="002D581D"/>
    <w:rsid w:val="002D59B0"/>
    <w:rsid w:val="002D6500"/>
    <w:rsid w:val="002D71E2"/>
    <w:rsid w:val="002E0A6C"/>
    <w:rsid w:val="002E0D32"/>
    <w:rsid w:val="002E1B88"/>
    <w:rsid w:val="002E1BAA"/>
    <w:rsid w:val="002E1D14"/>
    <w:rsid w:val="002E2349"/>
    <w:rsid w:val="002E262F"/>
    <w:rsid w:val="002E3333"/>
    <w:rsid w:val="002E3C06"/>
    <w:rsid w:val="002E4BEC"/>
    <w:rsid w:val="002E4DD2"/>
    <w:rsid w:val="002E4EA6"/>
    <w:rsid w:val="002E52E8"/>
    <w:rsid w:val="002E5658"/>
    <w:rsid w:val="002E7314"/>
    <w:rsid w:val="002F01B3"/>
    <w:rsid w:val="002F04AA"/>
    <w:rsid w:val="002F068F"/>
    <w:rsid w:val="002F0848"/>
    <w:rsid w:val="002F0D22"/>
    <w:rsid w:val="002F1110"/>
    <w:rsid w:val="002F149B"/>
    <w:rsid w:val="002F1EBD"/>
    <w:rsid w:val="002F2D2C"/>
    <w:rsid w:val="002F396E"/>
    <w:rsid w:val="002F4C4E"/>
    <w:rsid w:val="002F6205"/>
    <w:rsid w:val="002F6AB4"/>
    <w:rsid w:val="002F6B3B"/>
    <w:rsid w:val="002F6E94"/>
    <w:rsid w:val="002F6EB7"/>
    <w:rsid w:val="002F7AEC"/>
    <w:rsid w:val="00300CFC"/>
    <w:rsid w:val="00301100"/>
    <w:rsid w:val="00301CCB"/>
    <w:rsid w:val="003021D9"/>
    <w:rsid w:val="00302F70"/>
    <w:rsid w:val="003042CC"/>
    <w:rsid w:val="00305BAE"/>
    <w:rsid w:val="00305DC6"/>
    <w:rsid w:val="00305F23"/>
    <w:rsid w:val="00306710"/>
    <w:rsid w:val="00310023"/>
    <w:rsid w:val="003100D6"/>
    <w:rsid w:val="003104DD"/>
    <w:rsid w:val="003107FE"/>
    <w:rsid w:val="00310CC4"/>
    <w:rsid w:val="00311756"/>
    <w:rsid w:val="0031182D"/>
    <w:rsid w:val="00311F7E"/>
    <w:rsid w:val="003123BD"/>
    <w:rsid w:val="003126F4"/>
    <w:rsid w:val="00312DE3"/>
    <w:rsid w:val="003138D2"/>
    <w:rsid w:val="00313D6F"/>
    <w:rsid w:val="00314356"/>
    <w:rsid w:val="003153BC"/>
    <w:rsid w:val="00315925"/>
    <w:rsid w:val="0031637A"/>
    <w:rsid w:val="003172DC"/>
    <w:rsid w:val="003216F2"/>
    <w:rsid w:val="0032188B"/>
    <w:rsid w:val="0032249F"/>
    <w:rsid w:val="00324E00"/>
    <w:rsid w:val="0032548F"/>
    <w:rsid w:val="00325E07"/>
    <w:rsid w:val="00326069"/>
    <w:rsid w:val="00326283"/>
    <w:rsid w:val="00326507"/>
    <w:rsid w:val="0032686E"/>
    <w:rsid w:val="0032725A"/>
    <w:rsid w:val="0032782F"/>
    <w:rsid w:val="00331905"/>
    <w:rsid w:val="00331FE4"/>
    <w:rsid w:val="00332D40"/>
    <w:rsid w:val="00334231"/>
    <w:rsid w:val="00334B27"/>
    <w:rsid w:val="00336A0C"/>
    <w:rsid w:val="003373A9"/>
    <w:rsid w:val="0033762E"/>
    <w:rsid w:val="00340075"/>
    <w:rsid w:val="00340466"/>
    <w:rsid w:val="003408E8"/>
    <w:rsid w:val="00341047"/>
    <w:rsid w:val="00341592"/>
    <w:rsid w:val="0034405C"/>
    <w:rsid w:val="0034523D"/>
    <w:rsid w:val="00347B6B"/>
    <w:rsid w:val="00350AD6"/>
    <w:rsid w:val="00350EBA"/>
    <w:rsid w:val="00351630"/>
    <w:rsid w:val="00351825"/>
    <w:rsid w:val="003520EB"/>
    <w:rsid w:val="003523D2"/>
    <w:rsid w:val="0035284E"/>
    <w:rsid w:val="00352C96"/>
    <w:rsid w:val="003539FE"/>
    <w:rsid w:val="0035462D"/>
    <w:rsid w:val="00354802"/>
    <w:rsid w:val="003558FE"/>
    <w:rsid w:val="00355E81"/>
    <w:rsid w:val="003563CA"/>
    <w:rsid w:val="0035654F"/>
    <w:rsid w:val="00356DFB"/>
    <w:rsid w:val="003611C0"/>
    <w:rsid w:val="00361807"/>
    <w:rsid w:val="0036260E"/>
    <w:rsid w:val="00365167"/>
    <w:rsid w:val="00367880"/>
    <w:rsid w:val="003679D1"/>
    <w:rsid w:val="00370F5E"/>
    <w:rsid w:val="0037115A"/>
    <w:rsid w:val="00371185"/>
    <w:rsid w:val="00371A02"/>
    <w:rsid w:val="0037239A"/>
    <w:rsid w:val="003724D4"/>
    <w:rsid w:val="003731BB"/>
    <w:rsid w:val="00373300"/>
    <w:rsid w:val="003738F7"/>
    <w:rsid w:val="00373F55"/>
    <w:rsid w:val="00374039"/>
    <w:rsid w:val="0037410C"/>
    <w:rsid w:val="00374AB3"/>
    <w:rsid w:val="00374F3C"/>
    <w:rsid w:val="00374F70"/>
    <w:rsid w:val="0037517D"/>
    <w:rsid w:val="00375253"/>
    <w:rsid w:val="00375E08"/>
    <w:rsid w:val="00376747"/>
    <w:rsid w:val="00376BBF"/>
    <w:rsid w:val="00377915"/>
    <w:rsid w:val="00377A1F"/>
    <w:rsid w:val="00380617"/>
    <w:rsid w:val="00380F85"/>
    <w:rsid w:val="00381682"/>
    <w:rsid w:val="00381EFD"/>
    <w:rsid w:val="003822CE"/>
    <w:rsid w:val="00382884"/>
    <w:rsid w:val="00384A0C"/>
    <w:rsid w:val="00387188"/>
    <w:rsid w:val="0038730D"/>
    <w:rsid w:val="0039089C"/>
    <w:rsid w:val="0039184F"/>
    <w:rsid w:val="00391D8E"/>
    <w:rsid w:val="00391E30"/>
    <w:rsid w:val="003920EC"/>
    <w:rsid w:val="00392B0D"/>
    <w:rsid w:val="00392EC0"/>
    <w:rsid w:val="00393974"/>
    <w:rsid w:val="00393B5C"/>
    <w:rsid w:val="0039496A"/>
    <w:rsid w:val="00394AA2"/>
    <w:rsid w:val="00394E75"/>
    <w:rsid w:val="00395841"/>
    <w:rsid w:val="00395843"/>
    <w:rsid w:val="00395E28"/>
    <w:rsid w:val="003A014E"/>
    <w:rsid w:val="003A0281"/>
    <w:rsid w:val="003A0881"/>
    <w:rsid w:val="003A08DF"/>
    <w:rsid w:val="003A0D1F"/>
    <w:rsid w:val="003A369D"/>
    <w:rsid w:val="003A417A"/>
    <w:rsid w:val="003A4266"/>
    <w:rsid w:val="003A5013"/>
    <w:rsid w:val="003A504C"/>
    <w:rsid w:val="003A57BB"/>
    <w:rsid w:val="003A57FA"/>
    <w:rsid w:val="003A5B90"/>
    <w:rsid w:val="003A679F"/>
    <w:rsid w:val="003A6ABE"/>
    <w:rsid w:val="003A7066"/>
    <w:rsid w:val="003B01E4"/>
    <w:rsid w:val="003B102D"/>
    <w:rsid w:val="003B301F"/>
    <w:rsid w:val="003B3E00"/>
    <w:rsid w:val="003B48BB"/>
    <w:rsid w:val="003B4935"/>
    <w:rsid w:val="003B53E7"/>
    <w:rsid w:val="003B58D2"/>
    <w:rsid w:val="003B5C3A"/>
    <w:rsid w:val="003B6C31"/>
    <w:rsid w:val="003B6DCA"/>
    <w:rsid w:val="003B77A1"/>
    <w:rsid w:val="003C0BCF"/>
    <w:rsid w:val="003C1E57"/>
    <w:rsid w:val="003C282C"/>
    <w:rsid w:val="003C2FE2"/>
    <w:rsid w:val="003C301D"/>
    <w:rsid w:val="003C325A"/>
    <w:rsid w:val="003C3B39"/>
    <w:rsid w:val="003C5C02"/>
    <w:rsid w:val="003C5EBF"/>
    <w:rsid w:val="003C7319"/>
    <w:rsid w:val="003C74C0"/>
    <w:rsid w:val="003C7644"/>
    <w:rsid w:val="003C7655"/>
    <w:rsid w:val="003D02C7"/>
    <w:rsid w:val="003D03B6"/>
    <w:rsid w:val="003D05E1"/>
    <w:rsid w:val="003D09E5"/>
    <w:rsid w:val="003D16F6"/>
    <w:rsid w:val="003D2019"/>
    <w:rsid w:val="003D25B3"/>
    <w:rsid w:val="003D3F45"/>
    <w:rsid w:val="003D451A"/>
    <w:rsid w:val="003D4EE5"/>
    <w:rsid w:val="003D54C7"/>
    <w:rsid w:val="003D7181"/>
    <w:rsid w:val="003D727F"/>
    <w:rsid w:val="003D75CD"/>
    <w:rsid w:val="003D76A1"/>
    <w:rsid w:val="003E0230"/>
    <w:rsid w:val="003E0D0A"/>
    <w:rsid w:val="003E0F74"/>
    <w:rsid w:val="003E1613"/>
    <w:rsid w:val="003E16BE"/>
    <w:rsid w:val="003E47D7"/>
    <w:rsid w:val="003E4BC7"/>
    <w:rsid w:val="003E53C9"/>
    <w:rsid w:val="003E57B6"/>
    <w:rsid w:val="003E583F"/>
    <w:rsid w:val="003E5ADC"/>
    <w:rsid w:val="003E616C"/>
    <w:rsid w:val="003E66D6"/>
    <w:rsid w:val="003E733D"/>
    <w:rsid w:val="003E7725"/>
    <w:rsid w:val="003F075F"/>
    <w:rsid w:val="003F09B9"/>
    <w:rsid w:val="003F0DFA"/>
    <w:rsid w:val="003F0F14"/>
    <w:rsid w:val="003F1226"/>
    <w:rsid w:val="003F238B"/>
    <w:rsid w:val="003F2463"/>
    <w:rsid w:val="003F26AD"/>
    <w:rsid w:val="003F28F5"/>
    <w:rsid w:val="003F2A8D"/>
    <w:rsid w:val="003F2B60"/>
    <w:rsid w:val="003F3580"/>
    <w:rsid w:val="003F362E"/>
    <w:rsid w:val="003F3D86"/>
    <w:rsid w:val="003F3F8D"/>
    <w:rsid w:val="003F441D"/>
    <w:rsid w:val="003F5781"/>
    <w:rsid w:val="003F5A57"/>
    <w:rsid w:val="003F5AFE"/>
    <w:rsid w:val="003F5FB3"/>
    <w:rsid w:val="003F6492"/>
    <w:rsid w:val="003F659D"/>
    <w:rsid w:val="003F683F"/>
    <w:rsid w:val="003F77AD"/>
    <w:rsid w:val="00401855"/>
    <w:rsid w:val="004019DB"/>
    <w:rsid w:val="00401F0F"/>
    <w:rsid w:val="00402E04"/>
    <w:rsid w:val="00403354"/>
    <w:rsid w:val="00403EFA"/>
    <w:rsid w:val="00405187"/>
    <w:rsid w:val="00405DC6"/>
    <w:rsid w:val="0040633C"/>
    <w:rsid w:val="004064CC"/>
    <w:rsid w:val="004068B1"/>
    <w:rsid w:val="004076B0"/>
    <w:rsid w:val="004101AE"/>
    <w:rsid w:val="00410706"/>
    <w:rsid w:val="00410E00"/>
    <w:rsid w:val="004110C3"/>
    <w:rsid w:val="004115D6"/>
    <w:rsid w:val="00411C13"/>
    <w:rsid w:val="00411EA1"/>
    <w:rsid w:val="004123FF"/>
    <w:rsid w:val="004126A1"/>
    <w:rsid w:val="00413956"/>
    <w:rsid w:val="00413BE1"/>
    <w:rsid w:val="00413D76"/>
    <w:rsid w:val="00413F13"/>
    <w:rsid w:val="00414BA1"/>
    <w:rsid w:val="00415BA7"/>
    <w:rsid w:val="004162F2"/>
    <w:rsid w:val="00416AFD"/>
    <w:rsid w:val="004171F5"/>
    <w:rsid w:val="004174F0"/>
    <w:rsid w:val="0042045A"/>
    <w:rsid w:val="00420520"/>
    <w:rsid w:val="0042142B"/>
    <w:rsid w:val="0042182D"/>
    <w:rsid w:val="00422B18"/>
    <w:rsid w:val="00422BE5"/>
    <w:rsid w:val="00422F33"/>
    <w:rsid w:val="004235BA"/>
    <w:rsid w:val="004235DE"/>
    <w:rsid w:val="00423720"/>
    <w:rsid w:val="00425283"/>
    <w:rsid w:val="004254AB"/>
    <w:rsid w:val="004270BD"/>
    <w:rsid w:val="004271BD"/>
    <w:rsid w:val="00427F1B"/>
    <w:rsid w:val="004308DA"/>
    <w:rsid w:val="00431035"/>
    <w:rsid w:val="00431165"/>
    <w:rsid w:val="00431659"/>
    <w:rsid w:val="00431ED6"/>
    <w:rsid w:val="00432334"/>
    <w:rsid w:val="004327CE"/>
    <w:rsid w:val="00433346"/>
    <w:rsid w:val="00433879"/>
    <w:rsid w:val="00435D5E"/>
    <w:rsid w:val="004375A9"/>
    <w:rsid w:val="00437EA0"/>
    <w:rsid w:val="004408B2"/>
    <w:rsid w:val="00441504"/>
    <w:rsid w:val="0044158D"/>
    <w:rsid w:val="00441656"/>
    <w:rsid w:val="00443B0F"/>
    <w:rsid w:val="00443BF9"/>
    <w:rsid w:val="00443E17"/>
    <w:rsid w:val="004446E6"/>
    <w:rsid w:val="00445352"/>
    <w:rsid w:val="00445926"/>
    <w:rsid w:val="00445F0D"/>
    <w:rsid w:val="00445F81"/>
    <w:rsid w:val="004467EB"/>
    <w:rsid w:val="00447146"/>
    <w:rsid w:val="004471BF"/>
    <w:rsid w:val="004472AB"/>
    <w:rsid w:val="004479B2"/>
    <w:rsid w:val="00450138"/>
    <w:rsid w:val="0045089A"/>
    <w:rsid w:val="004514F9"/>
    <w:rsid w:val="00452EB5"/>
    <w:rsid w:val="00453425"/>
    <w:rsid w:val="00454593"/>
    <w:rsid w:val="00454C94"/>
    <w:rsid w:val="004579C7"/>
    <w:rsid w:val="004607FD"/>
    <w:rsid w:val="00460871"/>
    <w:rsid w:val="00461AC0"/>
    <w:rsid w:val="00462FD4"/>
    <w:rsid w:val="00463A45"/>
    <w:rsid w:val="00464A2A"/>
    <w:rsid w:val="00465DD3"/>
    <w:rsid w:val="00467084"/>
    <w:rsid w:val="00467512"/>
    <w:rsid w:val="004700FA"/>
    <w:rsid w:val="00471869"/>
    <w:rsid w:val="004723AF"/>
    <w:rsid w:val="00472821"/>
    <w:rsid w:val="00473265"/>
    <w:rsid w:val="00473631"/>
    <w:rsid w:val="004752A4"/>
    <w:rsid w:val="00475DF9"/>
    <w:rsid w:val="00475FEC"/>
    <w:rsid w:val="00477467"/>
    <w:rsid w:val="00477AD1"/>
    <w:rsid w:val="00477BDD"/>
    <w:rsid w:val="00480968"/>
    <w:rsid w:val="004809F1"/>
    <w:rsid w:val="00481164"/>
    <w:rsid w:val="00481C59"/>
    <w:rsid w:val="0048315D"/>
    <w:rsid w:val="00483374"/>
    <w:rsid w:val="00484370"/>
    <w:rsid w:val="00485270"/>
    <w:rsid w:val="004862D0"/>
    <w:rsid w:val="00487950"/>
    <w:rsid w:val="00490AC3"/>
    <w:rsid w:val="004910E3"/>
    <w:rsid w:val="00491496"/>
    <w:rsid w:val="004928A1"/>
    <w:rsid w:val="004931AB"/>
    <w:rsid w:val="004947AF"/>
    <w:rsid w:val="00494EAD"/>
    <w:rsid w:val="0049584C"/>
    <w:rsid w:val="00496096"/>
    <w:rsid w:val="004970E8"/>
    <w:rsid w:val="004978C8"/>
    <w:rsid w:val="00497FBA"/>
    <w:rsid w:val="004A1A04"/>
    <w:rsid w:val="004A1BBC"/>
    <w:rsid w:val="004A20A5"/>
    <w:rsid w:val="004A40BF"/>
    <w:rsid w:val="004A6548"/>
    <w:rsid w:val="004A75D6"/>
    <w:rsid w:val="004B3521"/>
    <w:rsid w:val="004B3826"/>
    <w:rsid w:val="004B38E8"/>
    <w:rsid w:val="004B43ED"/>
    <w:rsid w:val="004B49CF"/>
    <w:rsid w:val="004B526E"/>
    <w:rsid w:val="004B54B3"/>
    <w:rsid w:val="004B5B8F"/>
    <w:rsid w:val="004B66C4"/>
    <w:rsid w:val="004B6F48"/>
    <w:rsid w:val="004B7023"/>
    <w:rsid w:val="004B706D"/>
    <w:rsid w:val="004C0514"/>
    <w:rsid w:val="004C0F92"/>
    <w:rsid w:val="004C24DE"/>
    <w:rsid w:val="004C36C2"/>
    <w:rsid w:val="004C41AE"/>
    <w:rsid w:val="004C49B9"/>
    <w:rsid w:val="004C57F8"/>
    <w:rsid w:val="004C5916"/>
    <w:rsid w:val="004C6AF4"/>
    <w:rsid w:val="004C724B"/>
    <w:rsid w:val="004D09F2"/>
    <w:rsid w:val="004D1BA1"/>
    <w:rsid w:val="004D2101"/>
    <w:rsid w:val="004D3578"/>
    <w:rsid w:val="004D380D"/>
    <w:rsid w:val="004D3B4A"/>
    <w:rsid w:val="004D3D95"/>
    <w:rsid w:val="004D4465"/>
    <w:rsid w:val="004D54DE"/>
    <w:rsid w:val="004D5864"/>
    <w:rsid w:val="004D67C8"/>
    <w:rsid w:val="004D6ED8"/>
    <w:rsid w:val="004D74CD"/>
    <w:rsid w:val="004D74D9"/>
    <w:rsid w:val="004E0BB0"/>
    <w:rsid w:val="004E0F69"/>
    <w:rsid w:val="004E0F79"/>
    <w:rsid w:val="004E1955"/>
    <w:rsid w:val="004E213A"/>
    <w:rsid w:val="004E28A5"/>
    <w:rsid w:val="004E3137"/>
    <w:rsid w:val="004E3AB0"/>
    <w:rsid w:val="004E3B25"/>
    <w:rsid w:val="004E4083"/>
    <w:rsid w:val="004E412F"/>
    <w:rsid w:val="004E4A7D"/>
    <w:rsid w:val="004E542C"/>
    <w:rsid w:val="004E58AE"/>
    <w:rsid w:val="004E5C8B"/>
    <w:rsid w:val="004E5FB8"/>
    <w:rsid w:val="004E60E6"/>
    <w:rsid w:val="004E664E"/>
    <w:rsid w:val="004E7331"/>
    <w:rsid w:val="004E7A00"/>
    <w:rsid w:val="004F0155"/>
    <w:rsid w:val="004F0A4A"/>
    <w:rsid w:val="004F13AE"/>
    <w:rsid w:val="004F1B24"/>
    <w:rsid w:val="004F2FD3"/>
    <w:rsid w:val="004F31FF"/>
    <w:rsid w:val="004F3CE7"/>
    <w:rsid w:val="004F4DFE"/>
    <w:rsid w:val="004F503D"/>
    <w:rsid w:val="004F50E2"/>
    <w:rsid w:val="004F521F"/>
    <w:rsid w:val="004F6543"/>
    <w:rsid w:val="004F7358"/>
    <w:rsid w:val="004F77C3"/>
    <w:rsid w:val="004F7CE0"/>
    <w:rsid w:val="00500315"/>
    <w:rsid w:val="005003DB"/>
    <w:rsid w:val="00500557"/>
    <w:rsid w:val="00501502"/>
    <w:rsid w:val="00502025"/>
    <w:rsid w:val="005020EF"/>
    <w:rsid w:val="00503171"/>
    <w:rsid w:val="005042CA"/>
    <w:rsid w:val="00504745"/>
    <w:rsid w:val="00505944"/>
    <w:rsid w:val="00505D47"/>
    <w:rsid w:val="00505EAB"/>
    <w:rsid w:val="005069FC"/>
    <w:rsid w:val="0050747B"/>
    <w:rsid w:val="00510C6C"/>
    <w:rsid w:val="00510EBB"/>
    <w:rsid w:val="00511924"/>
    <w:rsid w:val="00512875"/>
    <w:rsid w:val="0051295B"/>
    <w:rsid w:val="00512F15"/>
    <w:rsid w:val="0051348F"/>
    <w:rsid w:val="00513550"/>
    <w:rsid w:val="005146D5"/>
    <w:rsid w:val="00514901"/>
    <w:rsid w:val="00514E4E"/>
    <w:rsid w:val="0051517C"/>
    <w:rsid w:val="00515452"/>
    <w:rsid w:val="0051590F"/>
    <w:rsid w:val="00516283"/>
    <w:rsid w:val="005164E1"/>
    <w:rsid w:val="005168B6"/>
    <w:rsid w:val="00516960"/>
    <w:rsid w:val="00516977"/>
    <w:rsid w:val="00516BA0"/>
    <w:rsid w:val="00517541"/>
    <w:rsid w:val="00520681"/>
    <w:rsid w:val="00520D15"/>
    <w:rsid w:val="00521461"/>
    <w:rsid w:val="0052287E"/>
    <w:rsid w:val="0052353C"/>
    <w:rsid w:val="005237C9"/>
    <w:rsid w:val="00523D6F"/>
    <w:rsid w:val="0052553D"/>
    <w:rsid w:val="00525BA7"/>
    <w:rsid w:val="005266DF"/>
    <w:rsid w:val="005268C9"/>
    <w:rsid w:val="00526F62"/>
    <w:rsid w:val="00527350"/>
    <w:rsid w:val="00527F2F"/>
    <w:rsid w:val="00530EA5"/>
    <w:rsid w:val="005315F7"/>
    <w:rsid w:val="005324A9"/>
    <w:rsid w:val="00534A60"/>
    <w:rsid w:val="00535EB5"/>
    <w:rsid w:val="0053687E"/>
    <w:rsid w:val="00536B2B"/>
    <w:rsid w:val="00536E56"/>
    <w:rsid w:val="00537881"/>
    <w:rsid w:val="00537CC2"/>
    <w:rsid w:val="00540D97"/>
    <w:rsid w:val="00540DF1"/>
    <w:rsid w:val="00541DCD"/>
    <w:rsid w:val="005428A0"/>
    <w:rsid w:val="0054304C"/>
    <w:rsid w:val="00543E6C"/>
    <w:rsid w:val="00544F0F"/>
    <w:rsid w:val="00545137"/>
    <w:rsid w:val="005452F1"/>
    <w:rsid w:val="005478D5"/>
    <w:rsid w:val="00550376"/>
    <w:rsid w:val="00550915"/>
    <w:rsid w:val="00550D33"/>
    <w:rsid w:val="00551676"/>
    <w:rsid w:val="005520D2"/>
    <w:rsid w:val="00553146"/>
    <w:rsid w:val="00553D4E"/>
    <w:rsid w:val="00553FE0"/>
    <w:rsid w:val="00555739"/>
    <w:rsid w:val="005564B1"/>
    <w:rsid w:val="005570FB"/>
    <w:rsid w:val="005601B2"/>
    <w:rsid w:val="005607D7"/>
    <w:rsid w:val="00561ACD"/>
    <w:rsid w:val="005638CB"/>
    <w:rsid w:val="0056418C"/>
    <w:rsid w:val="005641B5"/>
    <w:rsid w:val="005644B2"/>
    <w:rsid w:val="005649A7"/>
    <w:rsid w:val="00565087"/>
    <w:rsid w:val="00565536"/>
    <w:rsid w:val="0056573F"/>
    <w:rsid w:val="00565A91"/>
    <w:rsid w:val="00565B3C"/>
    <w:rsid w:val="00566FF8"/>
    <w:rsid w:val="00567B40"/>
    <w:rsid w:val="005709CA"/>
    <w:rsid w:val="005710DB"/>
    <w:rsid w:val="0057155E"/>
    <w:rsid w:val="005715B0"/>
    <w:rsid w:val="00571696"/>
    <w:rsid w:val="005716F1"/>
    <w:rsid w:val="00572317"/>
    <w:rsid w:val="0057251D"/>
    <w:rsid w:val="005729A7"/>
    <w:rsid w:val="00572C55"/>
    <w:rsid w:val="00573511"/>
    <w:rsid w:val="00573AE5"/>
    <w:rsid w:val="00576B02"/>
    <w:rsid w:val="00576C0B"/>
    <w:rsid w:val="00576EEC"/>
    <w:rsid w:val="005775CE"/>
    <w:rsid w:val="005801CC"/>
    <w:rsid w:val="00581953"/>
    <w:rsid w:val="00581A35"/>
    <w:rsid w:val="0058227A"/>
    <w:rsid w:val="00582990"/>
    <w:rsid w:val="0058305F"/>
    <w:rsid w:val="00583329"/>
    <w:rsid w:val="00583A29"/>
    <w:rsid w:val="00583AB6"/>
    <w:rsid w:val="00583BB1"/>
    <w:rsid w:val="005844E8"/>
    <w:rsid w:val="005845F7"/>
    <w:rsid w:val="0058550F"/>
    <w:rsid w:val="0058757D"/>
    <w:rsid w:val="00590214"/>
    <w:rsid w:val="00590D7B"/>
    <w:rsid w:val="00594A29"/>
    <w:rsid w:val="00595ED3"/>
    <w:rsid w:val="00596408"/>
    <w:rsid w:val="0059667B"/>
    <w:rsid w:val="005970DC"/>
    <w:rsid w:val="00597108"/>
    <w:rsid w:val="005A0F91"/>
    <w:rsid w:val="005A1616"/>
    <w:rsid w:val="005A549B"/>
    <w:rsid w:val="005A54D6"/>
    <w:rsid w:val="005A5C68"/>
    <w:rsid w:val="005A6F6F"/>
    <w:rsid w:val="005B00D9"/>
    <w:rsid w:val="005B0A40"/>
    <w:rsid w:val="005B222E"/>
    <w:rsid w:val="005B26FA"/>
    <w:rsid w:val="005B490D"/>
    <w:rsid w:val="005B5454"/>
    <w:rsid w:val="005B58FD"/>
    <w:rsid w:val="005B61EE"/>
    <w:rsid w:val="005B64D3"/>
    <w:rsid w:val="005B65DB"/>
    <w:rsid w:val="005B6710"/>
    <w:rsid w:val="005B6846"/>
    <w:rsid w:val="005B688C"/>
    <w:rsid w:val="005B6AFE"/>
    <w:rsid w:val="005B6C1D"/>
    <w:rsid w:val="005B72B0"/>
    <w:rsid w:val="005B7573"/>
    <w:rsid w:val="005B76FB"/>
    <w:rsid w:val="005B78F8"/>
    <w:rsid w:val="005C0564"/>
    <w:rsid w:val="005C092A"/>
    <w:rsid w:val="005C15A6"/>
    <w:rsid w:val="005C16D9"/>
    <w:rsid w:val="005C1839"/>
    <w:rsid w:val="005C226B"/>
    <w:rsid w:val="005C3FBF"/>
    <w:rsid w:val="005C660B"/>
    <w:rsid w:val="005C681D"/>
    <w:rsid w:val="005C6875"/>
    <w:rsid w:val="005D0F35"/>
    <w:rsid w:val="005D1268"/>
    <w:rsid w:val="005D213F"/>
    <w:rsid w:val="005D3CD7"/>
    <w:rsid w:val="005D4763"/>
    <w:rsid w:val="005D4858"/>
    <w:rsid w:val="005D578C"/>
    <w:rsid w:val="005D6214"/>
    <w:rsid w:val="005D6FC0"/>
    <w:rsid w:val="005D782A"/>
    <w:rsid w:val="005E0152"/>
    <w:rsid w:val="005E0307"/>
    <w:rsid w:val="005E175F"/>
    <w:rsid w:val="005E1AC8"/>
    <w:rsid w:val="005E2292"/>
    <w:rsid w:val="005E2733"/>
    <w:rsid w:val="005E3455"/>
    <w:rsid w:val="005E3DF2"/>
    <w:rsid w:val="005E5A0B"/>
    <w:rsid w:val="005E621B"/>
    <w:rsid w:val="005E64E1"/>
    <w:rsid w:val="005F0CA7"/>
    <w:rsid w:val="005F2764"/>
    <w:rsid w:val="005F45A0"/>
    <w:rsid w:val="005F50D0"/>
    <w:rsid w:val="005F5525"/>
    <w:rsid w:val="005F591E"/>
    <w:rsid w:val="005F5C42"/>
    <w:rsid w:val="005F5E36"/>
    <w:rsid w:val="005F5EB6"/>
    <w:rsid w:val="005F64FA"/>
    <w:rsid w:val="005F651E"/>
    <w:rsid w:val="005F6D32"/>
    <w:rsid w:val="005F6F3B"/>
    <w:rsid w:val="005F7721"/>
    <w:rsid w:val="005F787D"/>
    <w:rsid w:val="0060071A"/>
    <w:rsid w:val="00600C2A"/>
    <w:rsid w:val="00600EF9"/>
    <w:rsid w:val="00601DD9"/>
    <w:rsid w:val="006037F6"/>
    <w:rsid w:val="0060429E"/>
    <w:rsid w:val="00604D14"/>
    <w:rsid w:val="00604D84"/>
    <w:rsid w:val="00605756"/>
    <w:rsid w:val="00605BD8"/>
    <w:rsid w:val="006065E6"/>
    <w:rsid w:val="00606A90"/>
    <w:rsid w:val="00610631"/>
    <w:rsid w:val="00610DD1"/>
    <w:rsid w:val="00611566"/>
    <w:rsid w:val="006125A9"/>
    <w:rsid w:val="006131A7"/>
    <w:rsid w:val="00613C6C"/>
    <w:rsid w:val="006147D0"/>
    <w:rsid w:val="00616201"/>
    <w:rsid w:val="00616352"/>
    <w:rsid w:val="0061653F"/>
    <w:rsid w:val="006201BE"/>
    <w:rsid w:val="0062068C"/>
    <w:rsid w:val="006210CF"/>
    <w:rsid w:val="00621232"/>
    <w:rsid w:val="00621492"/>
    <w:rsid w:val="00621514"/>
    <w:rsid w:val="0062178C"/>
    <w:rsid w:val="00622C78"/>
    <w:rsid w:val="00625012"/>
    <w:rsid w:val="00625941"/>
    <w:rsid w:val="00625EF2"/>
    <w:rsid w:val="00627424"/>
    <w:rsid w:val="0062747C"/>
    <w:rsid w:val="00630B32"/>
    <w:rsid w:val="00630C0B"/>
    <w:rsid w:val="00632971"/>
    <w:rsid w:val="00633150"/>
    <w:rsid w:val="00633757"/>
    <w:rsid w:val="006338B0"/>
    <w:rsid w:val="00634167"/>
    <w:rsid w:val="006349BE"/>
    <w:rsid w:val="00634FBB"/>
    <w:rsid w:val="00635675"/>
    <w:rsid w:val="00635C47"/>
    <w:rsid w:val="00635C8C"/>
    <w:rsid w:val="006362A7"/>
    <w:rsid w:val="00636444"/>
    <w:rsid w:val="00640B46"/>
    <w:rsid w:val="0064161C"/>
    <w:rsid w:val="00641BF1"/>
    <w:rsid w:val="00641E8C"/>
    <w:rsid w:val="006429B6"/>
    <w:rsid w:val="00642DF5"/>
    <w:rsid w:val="00643134"/>
    <w:rsid w:val="00643906"/>
    <w:rsid w:val="006439CB"/>
    <w:rsid w:val="00643DC4"/>
    <w:rsid w:val="00643F67"/>
    <w:rsid w:val="00644286"/>
    <w:rsid w:val="006443CA"/>
    <w:rsid w:val="006449E6"/>
    <w:rsid w:val="00644EF7"/>
    <w:rsid w:val="00645110"/>
    <w:rsid w:val="006453A1"/>
    <w:rsid w:val="006457AC"/>
    <w:rsid w:val="006467FD"/>
    <w:rsid w:val="006476D5"/>
    <w:rsid w:val="00647E1F"/>
    <w:rsid w:val="00650868"/>
    <w:rsid w:val="00650E5E"/>
    <w:rsid w:val="00651E1E"/>
    <w:rsid w:val="006520D2"/>
    <w:rsid w:val="00652159"/>
    <w:rsid w:val="0065224A"/>
    <w:rsid w:val="00652254"/>
    <w:rsid w:val="0065258E"/>
    <w:rsid w:val="00653F85"/>
    <w:rsid w:val="0065448E"/>
    <w:rsid w:val="00654944"/>
    <w:rsid w:val="00654A78"/>
    <w:rsid w:val="00654DA0"/>
    <w:rsid w:val="00654DA8"/>
    <w:rsid w:val="00654EC5"/>
    <w:rsid w:val="00655872"/>
    <w:rsid w:val="00655F3B"/>
    <w:rsid w:val="006579E8"/>
    <w:rsid w:val="00660430"/>
    <w:rsid w:val="00662429"/>
    <w:rsid w:val="00662739"/>
    <w:rsid w:val="00664600"/>
    <w:rsid w:val="00664958"/>
    <w:rsid w:val="00664DC4"/>
    <w:rsid w:val="0066552F"/>
    <w:rsid w:val="0066598D"/>
    <w:rsid w:val="00665BE3"/>
    <w:rsid w:val="006664CA"/>
    <w:rsid w:val="00666BC5"/>
    <w:rsid w:val="0067071D"/>
    <w:rsid w:val="00670D17"/>
    <w:rsid w:val="00671593"/>
    <w:rsid w:val="00672AC2"/>
    <w:rsid w:val="00672DD3"/>
    <w:rsid w:val="00673BF4"/>
    <w:rsid w:val="00673DA5"/>
    <w:rsid w:val="00673E47"/>
    <w:rsid w:val="00674A37"/>
    <w:rsid w:val="006756AC"/>
    <w:rsid w:val="00675E5B"/>
    <w:rsid w:val="006778D1"/>
    <w:rsid w:val="006778DA"/>
    <w:rsid w:val="006802A5"/>
    <w:rsid w:val="006803A9"/>
    <w:rsid w:val="00680F27"/>
    <w:rsid w:val="00680F84"/>
    <w:rsid w:val="006821D6"/>
    <w:rsid w:val="006829DB"/>
    <w:rsid w:val="00682DB1"/>
    <w:rsid w:val="0068542F"/>
    <w:rsid w:val="00685D88"/>
    <w:rsid w:val="00686A67"/>
    <w:rsid w:val="00687395"/>
    <w:rsid w:val="00687F04"/>
    <w:rsid w:val="00687FAD"/>
    <w:rsid w:val="00690515"/>
    <w:rsid w:val="00693169"/>
    <w:rsid w:val="006937BA"/>
    <w:rsid w:val="00695FE2"/>
    <w:rsid w:val="00697F47"/>
    <w:rsid w:val="006A16B1"/>
    <w:rsid w:val="006A1844"/>
    <w:rsid w:val="006A20CA"/>
    <w:rsid w:val="006A22ED"/>
    <w:rsid w:val="006A3000"/>
    <w:rsid w:val="006A39DE"/>
    <w:rsid w:val="006A6EA6"/>
    <w:rsid w:val="006A7254"/>
    <w:rsid w:val="006A7787"/>
    <w:rsid w:val="006B06DE"/>
    <w:rsid w:val="006B0AA3"/>
    <w:rsid w:val="006B0D76"/>
    <w:rsid w:val="006B158A"/>
    <w:rsid w:val="006B2E32"/>
    <w:rsid w:val="006B30D0"/>
    <w:rsid w:val="006B487E"/>
    <w:rsid w:val="006B5D30"/>
    <w:rsid w:val="006B6292"/>
    <w:rsid w:val="006B6D42"/>
    <w:rsid w:val="006B6E87"/>
    <w:rsid w:val="006C0D25"/>
    <w:rsid w:val="006C1917"/>
    <w:rsid w:val="006C1970"/>
    <w:rsid w:val="006C20F8"/>
    <w:rsid w:val="006C2868"/>
    <w:rsid w:val="006C304D"/>
    <w:rsid w:val="006C4159"/>
    <w:rsid w:val="006C4B3F"/>
    <w:rsid w:val="006C4C16"/>
    <w:rsid w:val="006C4D4B"/>
    <w:rsid w:val="006C5E32"/>
    <w:rsid w:val="006C63DB"/>
    <w:rsid w:val="006C6EB3"/>
    <w:rsid w:val="006C75CC"/>
    <w:rsid w:val="006C7EC2"/>
    <w:rsid w:val="006D04C5"/>
    <w:rsid w:val="006D064F"/>
    <w:rsid w:val="006D123C"/>
    <w:rsid w:val="006D1CDD"/>
    <w:rsid w:val="006D1E24"/>
    <w:rsid w:val="006D1F2E"/>
    <w:rsid w:val="006D22F1"/>
    <w:rsid w:val="006D24A7"/>
    <w:rsid w:val="006D24EA"/>
    <w:rsid w:val="006D278F"/>
    <w:rsid w:val="006D289A"/>
    <w:rsid w:val="006D312F"/>
    <w:rsid w:val="006D3682"/>
    <w:rsid w:val="006D56DB"/>
    <w:rsid w:val="006D5A2B"/>
    <w:rsid w:val="006D5CCE"/>
    <w:rsid w:val="006D65D6"/>
    <w:rsid w:val="006D7069"/>
    <w:rsid w:val="006E0069"/>
    <w:rsid w:val="006E029A"/>
    <w:rsid w:val="006E03DE"/>
    <w:rsid w:val="006E06A2"/>
    <w:rsid w:val="006E0E62"/>
    <w:rsid w:val="006E13F9"/>
    <w:rsid w:val="006E1B41"/>
    <w:rsid w:val="006E1DCA"/>
    <w:rsid w:val="006E2738"/>
    <w:rsid w:val="006E2C98"/>
    <w:rsid w:val="006E42B5"/>
    <w:rsid w:val="006E439F"/>
    <w:rsid w:val="006E44E6"/>
    <w:rsid w:val="006E5508"/>
    <w:rsid w:val="006E77BE"/>
    <w:rsid w:val="006F0A23"/>
    <w:rsid w:val="006F1DDF"/>
    <w:rsid w:val="006F2575"/>
    <w:rsid w:val="006F2815"/>
    <w:rsid w:val="006F304C"/>
    <w:rsid w:val="006F3305"/>
    <w:rsid w:val="006F3DBB"/>
    <w:rsid w:val="006F3F50"/>
    <w:rsid w:val="006F3F97"/>
    <w:rsid w:val="006F6972"/>
    <w:rsid w:val="006F6AAB"/>
    <w:rsid w:val="006F6F27"/>
    <w:rsid w:val="006F755D"/>
    <w:rsid w:val="006F7845"/>
    <w:rsid w:val="007016A1"/>
    <w:rsid w:val="007021B0"/>
    <w:rsid w:val="00702631"/>
    <w:rsid w:val="00702694"/>
    <w:rsid w:val="00702C2E"/>
    <w:rsid w:val="00703679"/>
    <w:rsid w:val="007036D1"/>
    <w:rsid w:val="007044CC"/>
    <w:rsid w:val="0070725A"/>
    <w:rsid w:val="00710B99"/>
    <w:rsid w:val="00711128"/>
    <w:rsid w:val="007145EA"/>
    <w:rsid w:val="007150B5"/>
    <w:rsid w:val="00715C88"/>
    <w:rsid w:val="00716765"/>
    <w:rsid w:val="007178B0"/>
    <w:rsid w:val="00721705"/>
    <w:rsid w:val="00721B21"/>
    <w:rsid w:val="00721C1E"/>
    <w:rsid w:val="007225C8"/>
    <w:rsid w:val="00723BF1"/>
    <w:rsid w:val="0072560C"/>
    <w:rsid w:val="007259DD"/>
    <w:rsid w:val="00726628"/>
    <w:rsid w:val="00727957"/>
    <w:rsid w:val="00727A5C"/>
    <w:rsid w:val="00727CF1"/>
    <w:rsid w:val="00727D3A"/>
    <w:rsid w:val="00727FC2"/>
    <w:rsid w:val="007301B4"/>
    <w:rsid w:val="00731068"/>
    <w:rsid w:val="00734738"/>
    <w:rsid w:val="00734A5B"/>
    <w:rsid w:val="00735812"/>
    <w:rsid w:val="00735860"/>
    <w:rsid w:val="007364DB"/>
    <w:rsid w:val="007366E0"/>
    <w:rsid w:val="00736B5A"/>
    <w:rsid w:val="00736BAE"/>
    <w:rsid w:val="00737078"/>
    <w:rsid w:val="00737B4E"/>
    <w:rsid w:val="007413A2"/>
    <w:rsid w:val="007418E3"/>
    <w:rsid w:val="007418EF"/>
    <w:rsid w:val="00741F94"/>
    <w:rsid w:val="007437FC"/>
    <w:rsid w:val="00744B95"/>
    <w:rsid w:val="00744E76"/>
    <w:rsid w:val="007453F4"/>
    <w:rsid w:val="00746B7F"/>
    <w:rsid w:val="007506BD"/>
    <w:rsid w:val="00751E63"/>
    <w:rsid w:val="00752B37"/>
    <w:rsid w:val="0075366B"/>
    <w:rsid w:val="00753BB0"/>
    <w:rsid w:val="00754DDB"/>
    <w:rsid w:val="00755250"/>
    <w:rsid w:val="00755D07"/>
    <w:rsid w:val="00755F78"/>
    <w:rsid w:val="007567C6"/>
    <w:rsid w:val="007575C8"/>
    <w:rsid w:val="00757B4B"/>
    <w:rsid w:val="00757BF5"/>
    <w:rsid w:val="00757D40"/>
    <w:rsid w:val="00760928"/>
    <w:rsid w:val="00760A7B"/>
    <w:rsid w:val="00760AD1"/>
    <w:rsid w:val="00760C39"/>
    <w:rsid w:val="007617D6"/>
    <w:rsid w:val="00761D4D"/>
    <w:rsid w:val="00761EF7"/>
    <w:rsid w:val="00762A6F"/>
    <w:rsid w:val="00762EF9"/>
    <w:rsid w:val="00763C12"/>
    <w:rsid w:val="0076452A"/>
    <w:rsid w:val="00765B35"/>
    <w:rsid w:val="00766CE8"/>
    <w:rsid w:val="007672A3"/>
    <w:rsid w:val="00767383"/>
    <w:rsid w:val="00767FBB"/>
    <w:rsid w:val="0077001A"/>
    <w:rsid w:val="0077237E"/>
    <w:rsid w:val="007729A2"/>
    <w:rsid w:val="00772A77"/>
    <w:rsid w:val="00772E60"/>
    <w:rsid w:val="007734C5"/>
    <w:rsid w:val="00773E00"/>
    <w:rsid w:val="00774784"/>
    <w:rsid w:val="00774CC7"/>
    <w:rsid w:val="00774DFA"/>
    <w:rsid w:val="00774E61"/>
    <w:rsid w:val="007755AF"/>
    <w:rsid w:val="007758B2"/>
    <w:rsid w:val="00775B8F"/>
    <w:rsid w:val="007760EE"/>
    <w:rsid w:val="007761BE"/>
    <w:rsid w:val="007765CE"/>
    <w:rsid w:val="0077661C"/>
    <w:rsid w:val="007770A6"/>
    <w:rsid w:val="00777A5F"/>
    <w:rsid w:val="00780824"/>
    <w:rsid w:val="00780BDB"/>
    <w:rsid w:val="0078118B"/>
    <w:rsid w:val="00781F0F"/>
    <w:rsid w:val="0078241A"/>
    <w:rsid w:val="00782D14"/>
    <w:rsid w:val="007835AD"/>
    <w:rsid w:val="007853B3"/>
    <w:rsid w:val="007855F7"/>
    <w:rsid w:val="00785E99"/>
    <w:rsid w:val="00785EB1"/>
    <w:rsid w:val="007860A5"/>
    <w:rsid w:val="007864B8"/>
    <w:rsid w:val="007869F3"/>
    <w:rsid w:val="00786C8C"/>
    <w:rsid w:val="0078727C"/>
    <w:rsid w:val="00787585"/>
    <w:rsid w:val="00787E99"/>
    <w:rsid w:val="00790092"/>
    <w:rsid w:val="007901B3"/>
    <w:rsid w:val="00791046"/>
    <w:rsid w:val="0079156C"/>
    <w:rsid w:val="0079186C"/>
    <w:rsid w:val="00791D7E"/>
    <w:rsid w:val="00792A2D"/>
    <w:rsid w:val="007934F7"/>
    <w:rsid w:val="00793626"/>
    <w:rsid w:val="00793634"/>
    <w:rsid w:val="0079527E"/>
    <w:rsid w:val="00795688"/>
    <w:rsid w:val="007957E6"/>
    <w:rsid w:val="007962DB"/>
    <w:rsid w:val="007968C8"/>
    <w:rsid w:val="0079764C"/>
    <w:rsid w:val="007A0073"/>
    <w:rsid w:val="007A1990"/>
    <w:rsid w:val="007A2E90"/>
    <w:rsid w:val="007A349A"/>
    <w:rsid w:val="007A3BCA"/>
    <w:rsid w:val="007A3E98"/>
    <w:rsid w:val="007A69BF"/>
    <w:rsid w:val="007A7ADC"/>
    <w:rsid w:val="007B021E"/>
    <w:rsid w:val="007B1CE5"/>
    <w:rsid w:val="007B2EBC"/>
    <w:rsid w:val="007B37FE"/>
    <w:rsid w:val="007B3DFF"/>
    <w:rsid w:val="007B60FC"/>
    <w:rsid w:val="007B7578"/>
    <w:rsid w:val="007B779D"/>
    <w:rsid w:val="007C01A5"/>
    <w:rsid w:val="007C02EB"/>
    <w:rsid w:val="007C095F"/>
    <w:rsid w:val="007C0E62"/>
    <w:rsid w:val="007C1D88"/>
    <w:rsid w:val="007C288E"/>
    <w:rsid w:val="007C2D08"/>
    <w:rsid w:val="007C2DC9"/>
    <w:rsid w:val="007C5E0F"/>
    <w:rsid w:val="007C5E9E"/>
    <w:rsid w:val="007C626F"/>
    <w:rsid w:val="007D08A7"/>
    <w:rsid w:val="007D1D68"/>
    <w:rsid w:val="007D2353"/>
    <w:rsid w:val="007D2510"/>
    <w:rsid w:val="007D2D71"/>
    <w:rsid w:val="007D3972"/>
    <w:rsid w:val="007D43DC"/>
    <w:rsid w:val="007D5007"/>
    <w:rsid w:val="007D5C90"/>
    <w:rsid w:val="007D6E23"/>
    <w:rsid w:val="007D7AE7"/>
    <w:rsid w:val="007D7B7E"/>
    <w:rsid w:val="007D7FD4"/>
    <w:rsid w:val="007E0BE6"/>
    <w:rsid w:val="007E0D80"/>
    <w:rsid w:val="007E0F66"/>
    <w:rsid w:val="007E1DF8"/>
    <w:rsid w:val="007E1F2A"/>
    <w:rsid w:val="007E2C01"/>
    <w:rsid w:val="007E2E21"/>
    <w:rsid w:val="007E316D"/>
    <w:rsid w:val="007E4660"/>
    <w:rsid w:val="007E4B1F"/>
    <w:rsid w:val="007E56CB"/>
    <w:rsid w:val="007E574B"/>
    <w:rsid w:val="007E77B1"/>
    <w:rsid w:val="007F00E5"/>
    <w:rsid w:val="007F0139"/>
    <w:rsid w:val="007F030F"/>
    <w:rsid w:val="007F060D"/>
    <w:rsid w:val="007F0CF7"/>
    <w:rsid w:val="007F0DDD"/>
    <w:rsid w:val="007F38C6"/>
    <w:rsid w:val="007F4588"/>
    <w:rsid w:val="007F4A5C"/>
    <w:rsid w:val="007F4B06"/>
    <w:rsid w:val="007F5ED1"/>
    <w:rsid w:val="007F5FF1"/>
    <w:rsid w:val="007F76F7"/>
    <w:rsid w:val="00800BE7"/>
    <w:rsid w:val="00801906"/>
    <w:rsid w:val="008021B1"/>
    <w:rsid w:val="00802839"/>
    <w:rsid w:val="008028A4"/>
    <w:rsid w:val="008040D0"/>
    <w:rsid w:val="00804A03"/>
    <w:rsid w:val="008054BA"/>
    <w:rsid w:val="00805511"/>
    <w:rsid w:val="00805561"/>
    <w:rsid w:val="00805A44"/>
    <w:rsid w:val="00805D52"/>
    <w:rsid w:val="00805DF9"/>
    <w:rsid w:val="00806137"/>
    <w:rsid w:val="0080674D"/>
    <w:rsid w:val="00806B6A"/>
    <w:rsid w:val="008075D6"/>
    <w:rsid w:val="00807CC5"/>
    <w:rsid w:val="0081100D"/>
    <w:rsid w:val="008116B2"/>
    <w:rsid w:val="008125F2"/>
    <w:rsid w:val="00812D6A"/>
    <w:rsid w:val="00813932"/>
    <w:rsid w:val="00813A6E"/>
    <w:rsid w:val="0081472D"/>
    <w:rsid w:val="00815C69"/>
    <w:rsid w:val="00817BA0"/>
    <w:rsid w:val="00817CD5"/>
    <w:rsid w:val="00820196"/>
    <w:rsid w:val="00820224"/>
    <w:rsid w:val="00820365"/>
    <w:rsid w:val="008215B3"/>
    <w:rsid w:val="00821ACC"/>
    <w:rsid w:val="008225CA"/>
    <w:rsid w:val="00823520"/>
    <w:rsid w:val="00823A66"/>
    <w:rsid w:val="0082412B"/>
    <w:rsid w:val="00825542"/>
    <w:rsid w:val="0082579B"/>
    <w:rsid w:val="00825EE0"/>
    <w:rsid w:val="0082674B"/>
    <w:rsid w:val="00826F48"/>
    <w:rsid w:val="00827666"/>
    <w:rsid w:val="008276E5"/>
    <w:rsid w:val="008305D8"/>
    <w:rsid w:val="00830FB1"/>
    <w:rsid w:val="00831D52"/>
    <w:rsid w:val="00832784"/>
    <w:rsid w:val="008352DD"/>
    <w:rsid w:val="00835D17"/>
    <w:rsid w:val="00835EAD"/>
    <w:rsid w:val="0083635E"/>
    <w:rsid w:val="008377D0"/>
    <w:rsid w:val="008403B3"/>
    <w:rsid w:val="008403C3"/>
    <w:rsid w:val="008407A9"/>
    <w:rsid w:val="008420B9"/>
    <w:rsid w:val="00842FC0"/>
    <w:rsid w:val="008438CA"/>
    <w:rsid w:val="00843E54"/>
    <w:rsid w:val="008447AF"/>
    <w:rsid w:val="00844F22"/>
    <w:rsid w:val="00845B18"/>
    <w:rsid w:val="0084780A"/>
    <w:rsid w:val="008504AF"/>
    <w:rsid w:val="00851254"/>
    <w:rsid w:val="00851A34"/>
    <w:rsid w:val="008535BF"/>
    <w:rsid w:val="0085366C"/>
    <w:rsid w:val="00853EF1"/>
    <w:rsid w:val="00854D2C"/>
    <w:rsid w:val="00854E8D"/>
    <w:rsid w:val="008559FC"/>
    <w:rsid w:val="00855E15"/>
    <w:rsid w:val="00855E1F"/>
    <w:rsid w:val="00856C95"/>
    <w:rsid w:val="00856EF3"/>
    <w:rsid w:val="00857D27"/>
    <w:rsid w:val="00857E33"/>
    <w:rsid w:val="008602D3"/>
    <w:rsid w:val="00860B87"/>
    <w:rsid w:val="0086236F"/>
    <w:rsid w:val="0086304A"/>
    <w:rsid w:val="00863E86"/>
    <w:rsid w:val="00863F5E"/>
    <w:rsid w:val="0086417E"/>
    <w:rsid w:val="008643B1"/>
    <w:rsid w:val="00864455"/>
    <w:rsid w:val="0086675C"/>
    <w:rsid w:val="00866BB5"/>
    <w:rsid w:val="00870283"/>
    <w:rsid w:val="008706A5"/>
    <w:rsid w:val="00870D70"/>
    <w:rsid w:val="0087373D"/>
    <w:rsid w:val="008744B6"/>
    <w:rsid w:val="00874676"/>
    <w:rsid w:val="008749C3"/>
    <w:rsid w:val="008754A3"/>
    <w:rsid w:val="008762A8"/>
    <w:rsid w:val="008768CA"/>
    <w:rsid w:val="00876DB0"/>
    <w:rsid w:val="00877434"/>
    <w:rsid w:val="0087789B"/>
    <w:rsid w:val="00877C0F"/>
    <w:rsid w:val="00877C65"/>
    <w:rsid w:val="00877EFD"/>
    <w:rsid w:val="0088031C"/>
    <w:rsid w:val="00880559"/>
    <w:rsid w:val="00881880"/>
    <w:rsid w:val="00884C2C"/>
    <w:rsid w:val="00885534"/>
    <w:rsid w:val="0088587C"/>
    <w:rsid w:val="0088630D"/>
    <w:rsid w:val="00890EBD"/>
    <w:rsid w:val="008916C6"/>
    <w:rsid w:val="0089247B"/>
    <w:rsid w:val="00893C5C"/>
    <w:rsid w:val="008947F5"/>
    <w:rsid w:val="008948D9"/>
    <w:rsid w:val="00894D0F"/>
    <w:rsid w:val="0089567F"/>
    <w:rsid w:val="0089755E"/>
    <w:rsid w:val="008A06C5"/>
    <w:rsid w:val="008A08E5"/>
    <w:rsid w:val="008A0EB2"/>
    <w:rsid w:val="008A0F29"/>
    <w:rsid w:val="008A15F7"/>
    <w:rsid w:val="008A3CC3"/>
    <w:rsid w:val="008A4BCC"/>
    <w:rsid w:val="008B0199"/>
    <w:rsid w:val="008B05C4"/>
    <w:rsid w:val="008B0A62"/>
    <w:rsid w:val="008B0F46"/>
    <w:rsid w:val="008B15E4"/>
    <w:rsid w:val="008B1AB7"/>
    <w:rsid w:val="008B2024"/>
    <w:rsid w:val="008B3387"/>
    <w:rsid w:val="008B3516"/>
    <w:rsid w:val="008B4206"/>
    <w:rsid w:val="008B469A"/>
    <w:rsid w:val="008B4B8E"/>
    <w:rsid w:val="008B4F8A"/>
    <w:rsid w:val="008B52AD"/>
    <w:rsid w:val="008B6AD2"/>
    <w:rsid w:val="008B7049"/>
    <w:rsid w:val="008B7D86"/>
    <w:rsid w:val="008B7F68"/>
    <w:rsid w:val="008C1807"/>
    <w:rsid w:val="008C1C26"/>
    <w:rsid w:val="008C244E"/>
    <w:rsid w:val="008C3024"/>
    <w:rsid w:val="008C3387"/>
    <w:rsid w:val="008C3B72"/>
    <w:rsid w:val="008C4A9F"/>
    <w:rsid w:val="008C6B2E"/>
    <w:rsid w:val="008C76F5"/>
    <w:rsid w:val="008C7CF9"/>
    <w:rsid w:val="008D07F9"/>
    <w:rsid w:val="008D0C27"/>
    <w:rsid w:val="008D0FA8"/>
    <w:rsid w:val="008D2E9F"/>
    <w:rsid w:val="008D348D"/>
    <w:rsid w:val="008D38CD"/>
    <w:rsid w:val="008D3E9D"/>
    <w:rsid w:val="008D554F"/>
    <w:rsid w:val="008D5C49"/>
    <w:rsid w:val="008D5D2C"/>
    <w:rsid w:val="008D615E"/>
    <w:rsid w:val="008D6FC9"/>
    <w:rsid w:val="008E00BB"/>
    <w:rsid w:val="008E1C6A"/>
    <w:rsid w:val="008E229B"/>
    <w:rsid w:val="008E384C"/>
    <w:rsid w:val="008E399C"/>
    <w:rsid w:val="008E456D"/>
    <w:rsid w:val="008E4EB2"/>
    <w:rsid w:val="008E5066"/>
    <w:rsid w:val="008E5439"/>
    <w:rsid w:val="008E5474"/>
    <w:rsid w:val="008E5A42"/>
    <w:rsid w:val="008E5D85"/>
    <w:rsid w:val="008E606A"/>
    <w:rsid w:val="008E639F"/>
    <w:rsid w:val="008E6410"/>
    <w:rsid w:val="008E73E6"/>
    <w:rsid w:val="008F0322"/>
    <w:rsid w:val="008F13D6"/>
    <w:rsid w:val="008F238B"/>
    <w:rsid w:val="008F2DD0"/>
    <w:rsid w:val="008F3303"/>
    <w:rsid w:val="008F3AB3"/>
    <w:rsid w:val="008F5B05"/>
    <w:rsid w:val="008F6882"/>
    <w:rsid w:val="008F6EAA"/>
    <w:rsid w:val="008F749F"/>
    <w:rsid w:val="008F7997"/>
    <w:rsid w:val="00900023"/>
    <w:rsid w:val="00900B11"/>
    <w:rsid w:val="00901602"/>
    <w:rsid w:val="009016F7"/>
    <w:rsid w:val="00901CF2"/>
    <w:rsid w:val="0090257A"/>
    <w:rsid w:val="0090271F"/>
    <w:rsid w:val="00902F91"/>
    <w:rsid w:val="009030EF"/>
    <w:rsid w:val="0090362E"/>
    <w:rsid w:val="00903E2A"/>
    <w:rsid w:val="0090442B"/>
    <w:rsid w:val="00905E61"/>
    <w:rsid w:val="00906106"/>
    <w:rsid w:val="00906D14"/>
    <w:rsid w:val="00907304"/>
    <w:rsid w:val="00907479"/>
    <w:rsid w:val="00910359"/>
    <w:rsid w:val="00910415"/>
    <w:rsid w:val="00912A62"/>
    <w:rsid w:val="009145EE"/>
    <w:rsid w:val="009147CB"/>
    <w:rsid w:val="00914835"/>
    <w:rsid w:val="00916396"/>
    <w:rsid w:val="009163CB"/>
    <w:rsid w:val="009165AA"/>
    <w:rsid w:val="009167B9"/>
    <w:rsid w:val="00916C24"/>
    <w:rsid w:val="00917303"/>
    <w:rsid w:val="009177D0"/>
    <w:rsid w:val="0092023F"/>
    <w:rsid w:val="00920310"/>
    <w:rsid w:val="00920A73"/>
    <w:rsid w:val="00921DF5"/>
    <w:rsid w:val="009238FE"/>
    <w:rsid w:val="00923F6E"/>
    <w:rsid w:val="00924608"/>
    <w:rsid w:val="00924E5D"/>
    <w:rsid w:val="0092527C"/>
    <w:rsid w:val="00927687"/>
    <w:rsid w:val="00927BCD"/>
    <w:rsid w:val="0093002B"/>
    <w:rsid w:val="0093166B"/>
    <w:rsid w:val="00932033"/>
    <w:rsid w:val="00932079"/>
    <w:rsid w:val="00933365"/>
    <w:rsid w:val="00933F02"/>
    <w:rsid w:val="00933F3A"/>
    <w:rsid w:val="00934732"/>
    <w:rsid w:val="00934884"/>
    <w:rsid w:val="00934B6B"/>
    <w:rsid w:val="00935668"/>
    <w:rsid w:val="00935E8A"/>
    <w:rsid w:val="009360D3"/>
    <w:rsid w:val="00936458"/>
    <w:rsid w:val="009369A4"/>
    <w:rsid w:val="00936C92"/>
    <w:rsid w:val="009373A2"/>
    <w:rsid w:val="00937C1A"/>
    <w:rsid w:val="00937C38"/>
    <w:rsid w:val="0094032A"/>
    <w:rsid w:val="00941CB6"/>
    <w:rsid w:val="0094221C"/>
    <w:rsid w:val="00942496"/>
    <w:rsid w:val="00942DCD"/>
    <w:rsid w:val="00942EC2"/>
    <w:rsid w:val="00943450"/>
    <w:rsid w:val="00943A72"/>
    <w:rsid w:val="009440A9"/>
    <w:rsid w:val="009452FB"/>
    <w:rsid w:val="00945D17"/>
    <w:rsid w:val="00946DB9"/>
    <w:rsid w:val="00946FDB"/>
    <w:rsid w:val="009471E0"/>
    <w:rsid w:val="009509F0"/>
    <w:rsid w:val="00950F6A"/>
    <w:rsid w:val="009515B3"/>
    <w:rsid w:val="009524ED"/>
    <w:rsid w:val="00953A93"/>
    <w:rsid w:val="00954E81"/>
    <w:rsid w:val="00955107"/>
    <w:rsid w:val="00955623"/>
    <w:rsid w:val="009559C1"/>
    <w:rsid w:val="00956E86"/>
    <w:rsid w:val="00957929"/>
    <w:rsid w:val="009600C5"/>
    <w:rsid w:val="00960738"/>
    <w:rsid w:val="00961153"/>
    <w:rsid w:val="00961EFE"/>
    <w:rsid w:val="00962856"/>
    <w:rsid w:val="00962F71"/>
    <w:rsid w:val="00963E78"/>
    <w:rsid w:val="00964204"/>
    <w:rsid w:val="009644E6"/>
    <w:rsid w:val="00966A54"/>
    <w:rsid w:val="00966AEA"/>
    <w:rsid w:val="009675EE"/>
    <w:rsid w:val="00967E0E"/>
    <w:rsid w:val="009707AE"/>
    <w:rsid w:val="00971841"/>
    <w:rsid w:val="00971F09"/>
    <w:rsid w:val="009720FA"/>
    <w:rsid w:val="00972417"/>
    <w:rsid w:val="009728A6"/>
    <w:rsid w:val="00972E83"/>
    <w:rsid w:val="00973747"/>
    <w:rsid w:val="0097477A"/>
    <w:rsid w:val="009749EB"/>
    <w:rsid w:val="009751B6"/>
    <w:rsid w:val="00975212"/>
    <w:rsid w:val="00975B9B"/>
    <w:rsid w:val="00977568"/>
    <w:rsid w:val="009778FE"/>
    <w:rsid w:val="009779A0"/>
    <w:rsid w:val="00977B9A"/>
    <w:rsid w:val="009802FC"/>
    <w:rsid w:val="00980682"/>
    <w:rsid w:val="009812E6"/>
    <w:rsid w:val="00982033"/>
    <w:rsid w:val="0098216A"/>
    <w:rsid w:val="00982B95"/>
    <w:rsid w:val="00984A56"/>
    <w:rsid w:val="009855F3"/>
    <w:rsid w:val="00985ECD"/>
    <w:rsid w:val="0098661C"/>
    <w:rsid w:val="00986759"/>
    <w:rsid w:val="00986DFC"/>
    <w:rsid w:val="009875E9"/>
    <w:rsid w:val="009879C1"/>
    <w:rsid w:val="00990DD1"/>
    <w:rsid w:val="009911E8"/>
    <w:rsid w:val="00991F97"/>
    <w:rsid w:val="00992CD7"/>
    <w:rsid w:val="00992DA1"/>
    <w:rsid w:val="00993129"/>
    <w:rsid w:val="00993F14"/>
    <w:rsid w:val="00993F22"/>
    <w:rsid w:val="0099439A"/>
    <w:rsid w:val="009947F3"/>
    <w:rsid w:val="00994975"/>
    <w:rsid w:val="00994BF0"/>
    <w:rsid w:val="0099571B"/>
    <w:rsid w:val="00995B70"/>
    <w:rsid w:val="00996B82"/>
    <w:rsid w:val="00997D91"/>
    <w:rsid w:val="009A080E"/>
    <w:rsid w:val="009A0B12"/>
    <w:rsid w:val="009A0B8E"/>
    <w:rsid w:val="009A101F"/>
    <w:rsid w:val="009A184B"/>
    <w:rsid w:val="009A262E"/>
    <w:rsid w:val="009A2784"/>
    <w:rsid w:val="009A29B1"/>
    <w:rsid w:val="009A5E42"/>
    <w:rsid w:val="009A60AD"/>
    <w:rsid w:val="009A6944"/>
    <w:rsid w:val="009A6BB9"/>
    <w:rsid w:val="009A7380"/>
    <w:rsid w:val="009B0C84"/>
    <w:rsid w:val="009B1EF1"/>
    <w:rsid w:val="009B28CE"/>
    <w:rsid w:val="009B33C7"/>
    <w:rsid w:val="009B3F03"/>
    <w:rsid w:val="009B4716"/>
    <w:rsid w:val="009B4792"/>
    <w:rsid w:val="009B57EA"/>
    <w:rsid w:val="009B676E"/>
    <w:rsid w:val="009B78D4"/>
    <w:rsid w:val="009B790C"/>
    <w:rsid w:val="009B7968"/>
    <w:rsid w:val="009C0947"/>
    <w:rsid w:val="009C0CE3"/>
    <w:rsid w:val="009C1BA5"/>
    <w:rsid w:val="009C30D7"/>
    <w:rsid w:val="009C395D"/>
    <w:rsid w:val="009C3BA8"/>
    <w:rsid w:val="009C5318"/>
    <w:rsid w:val="009C567E"/>
    <w:rsid w:val="009C693C"/>
    <w:rsid w:val="009D1423"/>
    <w:rsid w:val="009D16C1"/>
    <w:rsid w:val="009D256D"/>
    <w:rsid w:val="009D25D9"/>
    <w:rsid w:val="009D3B54"/>
    <w:rsid w:val="009D40AD"/>
    <w:rsid w:val="009D44D0"/>
    <w:rsid w:val="009D47BD"/>
    <w:rsid w:val="009D54FD"/>
    <w:rsid w:val="009D5A6B"/>
    <w:rsid w:val="009D6549"/>
    <w:rsid w:val="009D65C0"/>
    <w:rsid w:val="009D676A"/>
    <w:rsid w:val="009E0908"/>
    <w:rsid w:val="009E1EEC"/>
    <w:rsid w:val="009E282D"/>
    <w:rsid w:val="009E2B69"/>
    <w:rsid w:val="009E2C90"/>
    <w:rsid w:val="009E4D4E"/>
    <w:rsid w:val="009E553C"/>
    <w:rsid w:val="009E6ADF"/>
    <w:rsid w:val="009E7D58"/>
    <w:rsid w:val="009F14D5"/>
    <w:rsid w:val="009F2889"/>
    <w:rsid w:val="009F430E"/>
    <w:rsid w:val="009F4B8B"/>
    <w:rsid w:val="009F51F9"/>
    <w:rsid w:val="009F5424"/>
    <w:rsid w:val="009F6829"/>
    <w:rsid w:val="009F7714"/>
    <w:rsid w:val="009F78DD"/>
    <w:rsid w:val="00A00291"/>
    <w:rsid w:val="00A004D4"/>
    <w:rsid w:val="00A008A8"/>
    <w:rsid w:val="00A00E2E"/>
    <w:rsid w:val="00A01121"/>
    <w:rsid w:val="00A013BB"/>
    <w:rsid w:val="00A019DB"/>
    <w:rsid w:val="00A02C69"/>
    <w:rsid w:val="00A02ECE"/>
    <w:rsid w:val="00A0300B"/>
    <w:rsid w:val="00A047AA"/>
    <w:rsid w:val="00A058B6"/>
    <w:rsid w:val="00A059F2"/>
    <w:rsid w:val="00A05C40"/>
    <w:rsid w:val="00A06B61"/>
    <w:rsid w:val="00A07AC8"/>
    <w:rsid w:val="00A10F02"/>
    <w:rsid w:val="00A10F0A"/>
    <w:rsid w:val="00A11623"/>
    <w:rsid w:val="00A119B7"/>
    <w:rsid w:val="00A11FC2"/>
    <w:rsid w:val="00A12DF2"/>
    <w:rsid w:val="00A1301A"/>
    <w:rsid w:val="00A15377"/>
    <w:rsid w:val="00A15901"/>
    <w:rsid w:val="00A16B92"/>
    <w:rsid w:val="00A16E71"/>
    <w:rsid w:val="00A16F7D"/>
    <w:rsid w:val="00A1796E"/>
    <w:rsid w:val="00A17A00"/>
    <w:rsid w:val="00A17A7A"/>
    <w:rsid w:val="00A2022F"/>
    <w:rsid w:val="00A20731"/>
    <w:rsid w:val="00A21916"/>
    <w:rsid w:val="00A21D83"/>
    <w:rsid w:val="00A24662"/>
    <w:rsid w:val="00A24C13"/>
    <w:rsid w:val="00A24E1D"/>
    <w:rsid w:val="00A24E69"/>
    <w:rsid w:val="00A25246"/>
    <w:rsid w:val="00A2560B"/>
    <w:rsid w:val="00A259E9"/>
    <w:rsid w:val="00A25C7E"/>
    <w:rsid w:val="00A27664"/>
    <w:rsid w:val="00A276A2"/>
    <w:rsid w:val="00A300FD"/>
    <w:rsid w:val="00A30569"/>
    <w:rsid w:val="00A30E6E"/>
    <w:rsid w:val="00A30F7B"/>
    <w:rsid w:val="00A3169D"/>
    <w:rsid w:val="00A31757"/>
    <w:rsid w:val="00A31AED"/>
    <w:rsid w:val="00A31C3A"/>
    <w:rsid w:val="00A3204A"/>
    <w:rsid w:val="00A32D0D"/>
    <w:rsid w:val="00A34412"/>
    <w:rsid w:val="00A344E2"/>
    <w:rsid w:val="00A3507E"/>
    <w:rsid w:val="00A36165"/>
    <w:rsid w:val="00A36657"/>
    <w:rsid w:val="00A36B00"/>
    <w:rsid w:val="00A377DE"/>
    <w:rsid w:val="00A40411"/>
    <w:rsid w:val="00A41BD4"/>
    <w:rsid w:val="00A41DDF"/>
    <w:rsid w:val="00A42746"/>
    <w:rsid w:val="00A42793"/>
    <w:rsid w:val="00A433AB"/>
    <w:rsid w:val="00A43F9E"/>
    <w:rsid w:val="00A44C95"/>
    <w:rsid w:val="00A44D23"/>
    <w:rsid w:val="00A45007"/>
    <w:rsid w:val="00A45534"/>
    <w:rsid w:val="00A46408"/>
    <w:rsid w:val="00A46D97"/>
    <w:rsid w:val="00A506F6"/>
    <w:rsid w:val="00A50C92"/>
    <w:rsid w:val="00A51502"/>
    <w:rsid w:val="00A52D6D"/>
    <w:rsid w:val="00A53724"/>
    <w:rsid w:val="00A5418C"/>
    <w:rsid w:val="00A54F14"/>
    <w:rsid w:val="00A54F7D"/>
    <w:rsid w:val="00A556C2"/>
    <w:rsid w:val="00A55CE0"/>
    <w:rsid w:val="00A567D5"/>
    <w:rsid w:val="00A57C56"/>
    <w:rsid w:val="00A60F59"/>
    <w:rsid w:val="00A61413"/>
    <w:rsid w:val="00A619EE"/>
    <w:rsid w:val="00A6248E"/>
    <w:rsid w:val="00A62AC8"/>
    <w:rsid w:val="00A65790"/>
    <w:rsid w:val="00A65FA4"/>
    <w:rsid w:val="00A675D2"/>
    <w:rsid w:val="00A7124D"/>
    <w:rsid w:val="00A71422"/>
    <w:rsid w:val="00A72CF1"/>
    <w:rsid w:val="00A7305B"/>
    <w:rsid w:val="00A737FF"/>
    <w:rsid w:val="00A73B48"/>
    <w:rsid w:val="00A73D56"/>
    <w:rsid w:val="00A74808"/>
    <w:rsid w:val="00A7513D"/>
    <w:rsid w:val="00A75950"/>
    <w:rsid w:val="00A75F56"/>
    <w:rsid w:val="00A7761A"/>
    <w:rsid w:val="00A77AC2"/>
    <w:rsid w:val="00A81DA0"/>
    <w:rsid w:val="00A8209F"/>
    <w:rsid w:val="00A82346"/>
    <w:rsid w:val="00A8237D"/>
    <w:rsid w:val="00A8275A"/>
    <w:rsid w:val="00A83786"/>
    <w:rsid w:val="00A848A4"/>
    <w:rsid w:val="00A85514"/>
    <w:rsid w:val="00A871DA"/>
    <w:rsid w:val="00A92F09"/>
    <w:rsid w:val="00A930E5"/>
    <w:rsid w:val="00A9367A"/>
    <w:rsid w:val="00A93850"/>
    <w:rsid w:val="00A93A49"/>
    <w:rsid w:val="00A93D58"/>
    <w:rsid w:val="00A93F62"/>
    <w:rsid w:val="00A943E9"/>
    <w:rsid w:val="00A9540C"/>
    <w:rsid w:val="00A95C63"/>
    <w:rsid w:val="00A963EC"/>
    <w:rsid w:val="00A9671C"/>
    <w:rsid w:val="00A971BB"/>
    <w:rsid w:val="00A9754D"/>
    <w:rsid w:val="00AA0E8A"/>
    <w:rsid w:val="00AA1C22"/>
    <w:rsid w:val="00AA3187"/>
    <w:rsid w:val="00AA31B6"/>
    <w:rsid w:val="00AA3A16"/>
    <w:rsid w:val="00AA3A76"/>
    <w:rsid w:val="00AA3F44"/>
    <w:rsid w:val="00AA424C"/>
    <w:rsid w:val="00AA44BB"/>
    <w:rsid w:val="00AA4546"/>
    <w:rsid w:val="00AA470E"/>
    <w:rsid w:val="00AA53F1"/>
    <w:rsid w:val="00AA5901"/>
    <w:rsid w:val="00AA68DA"/>
    <w:rsid w:val="00AA6BA2"/>
    <w:rsid w:val="00AA7A89"/>
    <w:rsid w:val="00AB026F"/>
    <w:rsid w:val="00AB167C"/>
    <w:rsid w:val="00AB184F"/>
    <w:rsid w:val="00AB1D53"/>
    <w:rsid w:val="00AB2D12"/>
    <w:rsid w:val="00AB39C7"/>
    <w:rsid w:val="00AB3D6D"/>
    <w:rsid w:val="00AB4D3C"/>
    <w:rsid w:val="00AB4D4C"/>
    <w:rsid w:val="00AB5709"/>
    <w:rsid w:val="00AB5CD4"/>
    <w:rsid w:val="00AB5D98"/>
    <w:rsid w:val="00AB6A41"/>
    <w:rsid w:val="00AB6AF9"/>
    <w:rsid w:val="00AC1580"/>
    <w:rsid w:val="00AC1710"/>
    <w:rsid w:val="00AC1DDD"/>
    <w:rsid w:val="00AC1EB6"/>
    <w:rsid w:val="00AC297A"/>
    <w:rsid w:val="00AC2ABD"/>
    <w:rsid w:val="00AC4009"/>
    <w:rsid w:val="00AC41FE"/>
    <w:rsid w:val="00AC4A34"/>
    <w:rsid w:val="00AC4BEE"/>
    <w:rsid w:val="00AC5918"/>
    <w:rsid w:val="00AC61A7"/>
    <w:rsid w:val="00AC68F0"/>
    <w:rsid w:val="00AC79FA"/>
    <w:rsid w:val="00AC7BBF"/>
    <w:rsid w:val="00AD1155"/>
    <w:rsid w:val="00AD32BF"/>
    <w:rsid w:val="00AD34D0"/>
    <w:rsid w:val="00AD3DFC"/>
    <w:rsid w:val="00AD4176"/>
    <w:rsid w:val="00AD4A13"/>
    <w:rsid w:val="00AD62D7"/>
    <w:rsid w:val="00AD6CC4"/>
    <w:rsid w:val="00AD6E51"/>
    <w:rsid w:val="00AD75A2"/>
    <w:rsid w:val="00AE01A6"/>
    <w:rsid w:val="00AE10AD"/>
    <w:rsid w:val="00AE10BE"/>
    <w:rsid w:val="00AE1479"/>
    <w:rsid w:val="00AE1675"/>
    <w:rsid w:val="00AE2B24"/>
    <w:rsid w:val="00AE34EF"/>
    <w:rsid w:val="00AE4CBE"/>
    <w:rsid w:val="00AE597C"/>
    <w:rsid w:val="00AE61AA"/>
    <w:rsid w:val="00AE6327"/>
    <w:rsid w:val="00AE681E"/>
    <w:rsid w:val="00AE6B7C"/>
    <w:rsid w:val="00AE73AF"/>
    <w:rsid w:val="00AE7FA7"/>
    <w:rsid w:val="00AF00A7"/>
    <w:rsid w:val="00AF1369"/>
    <w:rsid w:val="00AF39D7"/>
    <w:rsid w:val="00AF5C7B"/>
    <w:rsid w:val="00AF632F"/>
    <w:rsid w:val="00AF7181"/>
    <w:rsid w:val="00AF7A4E"/>
    <w:rsid w:val="00B006BB"/>
    <w:rsid w:val="00B00B9F"/>
    <w:rsid w:val="00B00E44"/>
    <w:rsid w:val="00B01283"/>
    <w:rsid w:val="00B01511"/>
    <w:rsid w:val="00B028EA"/>
    <w:rsid w:val="00B038D1"/>
    <w:rsid w:val="00B04067"/>
    <w:rsid w:val="00B04178"/>
    <w:rsid w:val="00B048CD"/>
    <w:rsid w:val="00B05366"/>
    <w:rsid w:val="00B05DDB"/>
    <w:rsid w:val="00B05E89"/>
    <w:rsid w:val="00B061BB"/>
    <w:rsid w:val="00B06F4C"/>
    <w:rsid w:val="00B07876"/>
    <w:rsid w:val="00B07A2A"/>
    <w:rsid w:val="00B07C05"/>
    <w:rsid w:val="00B07C06"/>
    <w:rsid w:val="00B10F74"/>
    <w:rsid w:val="00B10FD0"/>
    <w:rsid w:val="00B1197F"/>
    <w:rsid w:val="00B1283D"/>
    <w:rsid w:val="00B15449"/>
    <w:rsid w:val="00B1584E"/>
    <w:rsid w:val="00B15A91"/>
    <w:rsid w:val="00B16A36"/>
    <w:rsid w:val="00B17475"/>
    <w:rsid w:val="00B20E7B"/>
    <w:rsid w:val="00B21B08"/>
    <w:rsid w:val="00B21B86"/>
    <w:rsid w:val="00B22D95"/>
    <w:rsid w:val="00B230C0"/>
    <w:rsid w:val="00B231BE"/>
    <w:rsid w:val="00B2398D"/>
    <w:rsid w:val="00B251CA"/>
    <w:rsid w:val="00B25433"/>
    <w:rsid w:val="00B26361"/>
    <w:rsid w:val="00B27523"/>
    <w:rsid w:val="00B30599"/>
    <w:rsid w:val="00B3096B"/>
    <w:rsid w:val="00B30EB8"/>
    <w:rsid w:val="00B323EA"/>
    <w:rsid w:val="00B32DD8"/>
    <w:rsid w:val="00B333FA"/>
    <w:rsid w:val="00B3363E"/>
    <w:rsid w:val="00B33DA0"/>
    <w:rsid w:val="00B33F31"/>
    <w:rsid w:val="00B34833"/>
    <w:rsid w:val="00B34915"/>
    <w:rsid w:val="00B34A57"/>
    <w:rsid w:val="00B35032"/>
    <w:rsid w:val="00B354D5"/>
    <w:rsid w:val="00B379C6"/>
    <w:rsid w:val="00B40FC8"/>
    <w:rsid w:val="00B414A9"/>
    <w:rsid w:val="00B4180E"/>
    <w:rsid w:val="00B42F32"/>
    <w:rsid w:val="00B43109"/>
    <w:rsid w:val="00B4343E"/>
    <w:rsid w:val="00B4450A"/>
    <w:rsid w:val="00B44CA0"/>
    <w:rsid w:val="00B45677"/>
    <w:rsid w:val="00B50C8A"/>
    <w:rsid w:val="00B51431"/>
    <w:rsid w:val="00B5276B"/>
    <w:rsid w:val="00B52CAC"/>
    <w:rsid w:val="00B5313E"/>
    <w:rsid w:val="00B53D61"/>
    <w:rsid w:val="00B543C4"/>
    <w:rsid w:val="00B55430"/>
    <w:rsid w:val="00B560B2"/>
    <w:rsid w:val="00B56FE5"/>
    <w:rsid w:val="00B57515"/>
    <w:rsid w:val="00B5766D"/>
    <w:rsid w:val="00B57971"/>
    <w:rsid w:val="00B600CD"/>
    <w:rsid w:val="00B600FC"/>
    <w:rsid w:val="00B61390"/>
    <w:rsid w:val="00B6146F"/>
    <w:rsid w:val="00B61B08"/>
    <w:rsid w:val="00B62275"/>
    <w:rsid w:val="00B62CC9"/>
    <w:rsid w:val="00B62D0E"/>
    <w:rsid w:val="00B62E4C"/>
    <w:rsid w:val="00B62F96"/>
    <w:rsid w:val="00B6330C"/>
    <w:rsid w:val="00B64962"/>
    <w:rsid w:val="00B70D56"/>
    <w:rsid w:val="00B70DB6"/>
    <w:rsid w:val="00B72E82"/>
    <w:rsid w:val="00B7425B"/>
    <w:rsid w:val="00B75094"/>
    <w:rsid w:val="00B751CB"/>
    <w:rsid w:val="00B75F12"/>
    <w:rsid w:val="00B762D0"/>
    <w:rsid w:val="00B76513"/>
    <w:rsid w:val="00B77B46"/>
    <w:rsid w:val="00B80E33"/>
    <w:rsid w:val="00B81FB3"/>
    <w:rsid w:val="00B82E55"/>
    <w:rsid w:val="00B831BA"/>
    <w:rsid w:val="00B843C0"/>
    <w:rsid w:val="00B84949"/>
    <w:rsid w:val="00B84BAA"/>
    <w:rsid w:val="00B86678"/>
    <w:rsid w:val="00B8724D"/>
    <w:rsid w:val="00B90735"/>
    <w:rsid w:val="00B91CA8"/>
    <w:rsid w:val="00B9209E"/>
    <w:rsid w:val="00B929C6"/>
    <w:rsid w:val="00B936BE"/>
    <w:rsid w:val="00B93A20"/>
    <w:rsid w:val="00B93C50"/>
    <w:rsid w:val="00B942D0"/>
    <w:rsid w:val="00B947E0"/>
    <w:rsid w:val="00B94C54"/>
    <w:rsid w:val="00B9529D"/>
    <w:rsid w:val="00B955FA"/>
    <w:rsid w:val="00B963CD"/>
    <w:rsid w:val="00B968DC"/>
    <w:rsid w:val="00B96F14"/>
    <w:rsid w:val="00B97420"/>
    <w:rsid w:val="00BA049B"/>
    <w:rsid w:val="00BA0593"/>
    <w:rsid w:val="00BA0823"/>
    <w:rsid w:val="00BA1C4A"/>
    <w:rsid w:val="00BA25A7"/>
    <w:rsid w:val="00BA2601"/>
    <w:rsid w:val="00BA3E9D"/>
    <w:rsid w:val="00BA5EC0"/>
    <w:rsid w:val="00BA6BA4"/>
    <w:rsid w:val="00BA6E76"/>
    <w:rsid w:val="00BA77B1"/>
    <w:rsid w:val="00BB0C40"/>
    <w:rsid w:val="00BB10E3"/>
    <w:rsid w:val="00BB29B9"/>
    <w:rsid w:val="00BB2D0A"/>
    <w:rsid w:val="00BB322F"/>
    <w:rsid w:val="00BB39B6"/>
    <w:rsid w:val="00BB4B99"/>
    <w:rsid w:val="00BB56C9"/>
    <w:rsid w:val="00BB5971"/>
    <w:rsid w:val="00BB5A99"/>
    <w:rsid w:val="00BB61B9"/>
    <w:rsid w:val="00BB64D6"/>
    <w:rsid w:val="00BB6DF3"/>
    <w:rsid w:val="00BB6E70"/>
    <w:rsid w:val="00BB7339"/>
    <w:rsid w:val="00BB77D8"/>
    <w:rsid w:val="00BB781A"/>
    <w:rsid w:val="00BB7925"/>
    <w:rsid w:val="00BC2533"/>
    <w:rsid w:val="00BC2FFF"/>
    <w:rsid w:val="00BC31DE"/>
    <w:rsid w:val="00BC33C2"/>
    <w:rsid w:val="00BC3B2C"/>
    <w:rsid w:val="00BC3CE5"/>
    <w:rsid w:val="00BC4058"/>
    <w:rsid w:val="00BC423D"/>
    <w:rsid w:val="00BC4731"/>
    <w:rsid w:val="00BC4DDA"/>
    <w:rsid w:val="00BC53B9"/>
    <w:rsid w:val="00BC5B5E"/>
    <w:rsid w:val="00BC5F68"/>
    <w:rsid w:val="00BC5FD8"/>
    <w:rsid w:val="00BC6609"/>
    <w:rsid w:val="00BC6648"/>
    <w:rsid w:val="00BC7035"/>
    <w:rsid w:val="00BC79D2"/>
    <w:rsid w:val="00BD03EF"/>
    <w:rsid w:val="00BD07A7"/>
    <w:rsid w:val="00BD0D43"/>
    <w:rsid w:val="00BD0E03"/>
    <w:rsid w:val="00BD1057"/>
    <w:rsid w:val="00BD1D0B"/>
    <w:rsid w:val="00BD34AD"/>
    <w:rsid w:val="00BD360F"/>
    <w:rsid w:val="00BD39B3"/>
    <w:rsid w:val="00BD4382"/>
    <w:rsid w:val="00BD4466"/>
    <w:rsid w:val="00BD4C0B"/>
    <w:rsid w:val="00BD55CC"/>
    <w:rsid w:val="00BD58DF"/>
    <w:rsid w:val="00BD78DE"/>
    <w:rsid w:val="00BE0A49"/>
    <w:rsid w:val="00BE12F9"/>
    <w:rsid w:val="00BE1592"/>
    <w:rsid w:val="00BE1E53"/>
    <w:rsid w:val="00BE1E5D"/>
    <w:rsid w:val="00BE2C47"/>
    <w:rsid w:val="00BE360E"/>
    <w:rsid w:val="00BE3A71"/>
    <w:rsid w:val="00BE3A84"/>
    <w:rsid w:val="00BE4008"/>
    <w:rsid w:val="00BE404E"/>
    <w:rsid w:val="00BE5260"/>
    <w:rsid w:val="00BE5B9A"/>
    <w:rsid w:val="00BE63CD"/>
    <w:rsid w:val="00BE6F59"/>
    <w:rsid w:val="00BE7124"/>
    <w:rsid w:val="00BE74B1"/>
    <w:rsid w:val="00BE790D"/>
    <w:rsid w:val="00BF0109"/>
    <w:rsid w:val="00BF0A7A"/>
    <w:rsid w:val="00BF1897"/>
    <w:rsid w:val="00BF1CDE"/>
    <w:rsid w:val="00BF4F97"/>
    <w:rsid w:val="00BF5588"/>
    <w:rsid w:val="00BF5FCA"/>
    <w:rsid w:val="00BF6C2A"/>
    <w:rsid w:val="00BF7538"/>
    <w:rsid w:val="00BF758F"/>
    <w:rsid w:val="00BF7744"/>
    <w:rsid w:val="00C008E9"/>
    <w:rsid w:val="00C01EDD"/>
    <w:rsid w:val="00C02916"/>
    <w:rsid w:val="00C02FEA"/>
    <w:rsid w:val="00C03068"/>
    <w:rsid w:val="00C033B7"/>
    <w:rsid w:val="00C03F9C"/>
    <w:rsid w:val="00C0418D"/>
    <w:rsid w:val="00C042AF"/>
    <w:rsid w:val="00C04C15"/>
    <w:rsid w:val="00C060D4"/>
    <w:rsid w:val="00C06C84"/>
    <w:rsid w:val="00C06E0F"/>
    <w:rsid w:val="00C0746B"/>
    <w:rsid w:val="00C10CCD"/>
    <w:rsid w:val="00C10FC8"/>
    <w:rsid w:val="00C12393"/>
    <w:rsid w:val="00C126C2"/>
    <w:rsid w:val="00C129EA"/>
    <w:rsid w:val="00C12CCC"/>
    <w:rsid w:val="00C12DFA"/>
    <w:rsid w:val="00C14D37"/>
    <w:rsid w:val="00C14DF4"/>
    <w:rsid w:val="00C15450"/>
    <w:rsid w:val="00C155BD"/>
    <w:rsid w:val="00C156D0"/>
    <w:rsid w:val="00C15CAD"/>
    <w:rsid w:val="00C15D11"/>
    <w:rsid w:val="00C16C3B"/>
    <w:rsid w:val="00C175E4"/>
    <w:rsid w:val="00C2099D"/>
    <w:rsid w:val="00C22312"/>
    <w:rsid w:val="00C236C9"/>
    <w:rsid w:val="00C23ABD"/>
    <w:rsid w:val="00C23D26"/>
    <w:rsid w:val="00C23E4C"/>
    <w:rsid w:val="00C26457"/>
    <w:rsid w:val="00C26818"/>
    <w:rsid w:val="00C27BD1"/>
    <w:rsid w:val="00C312EC"/>
    <w:rsid w:val="00C31B6B"/>
    <w:rsid w:val="00C33079"/>
    <w:rsid w:val="00C338A8"/>
    <w:rsid w:val="00C341A0"/>
    <w:rsid w:val="00C346E8"/>
    <w:rsid w:val="00C349AE"/>
    <w:rsid w:val="00C34C05"/>
    <w:rsid w:val="00C35A36"/>
    <w:rsid w:val="00C36A14"/>
    <w:rsid w:val="00C36DD2"/>
    <w:rsid w:val="00C3745A"/>
    <w:rsid w:val="00C3761B"/>
    <w:rsid w:val="00C3763A"/>
    <w:rsid w:val="00C40284"/>
    <w:rsid w:val="00C40415"/>
    <w:rsid w:val="00C405BA"/>
    <w:rsid w:val="00C41A98"/>
    <w:rsid w:val="00C4320C"/>
    <w:rsid w:val="00C43341"/>
    <w:rsid w:val="00C43F70"/>
    <w:rsid w:val="00C44423"/>
    <w:rsid w:val="00C4530A"/>
    <w:rsid w:val="00C454EE"/>
    <w:rsid w:val="00C459C3"/>
    <w:rsid w:val="00C45EAF"/>
    <w:rsid w:val="00C46048"/>
    <w:rsid w:val="00C4659C"/>
    <w:rsid w:val="00C468C2"/>
    <w:rsid w:val="00C47E1C"/>
    <w:rsid w:val="00C500F7"/>
    <w:rsid w:val="00C50224"/>
    <w:rsid w:val="00C50587"/>
    <w:rsid w:val="00C50B52"/>
    <w:rsid w:val="00C51D31"/>
    <w:rsid w:val="00C52AD3"/>
    <w:rsid w:val="00C54515"/>
    <w:rsid w:val="00C54AB4"/>
    <w:rsid w:val="00C54B3D"/>
    <w:rsid w:val="00C5505D"/>
    <w:rsid w:val="00C5530C"/>
    <w:rsid w:val="00C57F90"/>
    <w:rsid w:val="00C61321"/>
    <w:rsid w:val="00C6152E"/>
    <w:rsid w:val="00C6368F"/>
    <w:rsid w:val="00C63DFE"/>
    <w:rsid w:val="00C6426E"/>
    <w:rsid w:val="00C65554"/>
    <w:rsid w:val="00C66098"/>
    <w:rsid w:val="00C67279"/>
    <w:rsid w:val="00C67913"/>
    <w:rsid w:val="00C70112"/>
    <w:rsid w:val="00C70257"/>
    <w:rsid w:val="00C7060D"/>
    <w:rsid w:val="00C706A4"/>
    <w:rsid w:val="00C71320"/>
    <w:rsid w:val="00C71C22"/>
    <w:rsid w:val="00C72514"/>
    <w:rsid w:val="00C75038"/>
    <w:rsid w:val="00C760EA"/>
    <w:rsid w:val="00C779B4"/>
    <w:rsid w:val="00C77A67"/>
    <w:rsid w:val="00C8052C"/>
    <w:rsid w:val="00C815F9"/>
    <w:rsid w:val="00C8185D"/>
    <w:rsid w:val="00C820BD"/>
    <w:rsid w:val="00C82751"/>
    <w:rsid w:val="00C83197"/>
    <w:rsid w:val="00C8335E"/>
    <w:rsid w:val="00C84FC9"/>
    <w:rsid w:val="00C87A10"/>
    <w:rsid w:val="00C92CEC"/>
    <w:rsid w:val="00C938AF"/>
    <w:rsid w:val="00C94A2B"/>
    <w:rsid w:val="00C96668"/>
    <w:rsid w:val="00CA0600"/>
    <w:rsid w:val="00CA1DFE"/>
    <w:rsid w:val="00CA26E0"/>
    <w:rsid w:val="00CA3BF1"/>
    <w:rsid w:val="00CA3CFE"/>
    <w:rsid w:val="00CA3D0C"/>
    <w:rsid w:val="00CA4259"/>
    <w:rsid w:val="00CA4912"/>
    <w:rsid w:val="00CA527E"/>
    <w:rsid w:val="00CA555C"/>
    <w:rsid w:val="00CA66ED"/>
    <w:rsid w:val="00CA7251"/>
    <w:rsid w:val="00CA7969"/>
    <w:rsid w:val="00CB0156"/>
    <w:rsid w:val="00CB0781"/>
    <w:rsid w:val="00CB0FC4"/>
    <w:rsid w:val="00CB2111"/>
    <w:rsid w:val="00CB23F7"/>
    <w:rsid w:val="00CB2665"/>
    <w:rsid w:val="00CB2981"/>
    <w:rsid w:val="00CB41D1"/>
    <w:rsid w:val="00CB6249"/>
    <w:rsid w:val="00CB6E59"/>
    <w:rsid w:val="00CB7391"/>
    <w:rsid w:val="00CC2438"/>
    <w:rsid w:val="00CC28A8"/>
    <w:rsid w:val="00CC31E9"/>
    <w:rsid w:val="00CC3972"/>
    <w:rsid w:val="00CC436F"/>
    <w:rsid w:val="00CC458D"/>
    <w:rsid w:val="00CC56D1"/>
    <w:rsid w:val="00CC6878"/>
    <w:rsid w:val="00CC6DE6"/>
    <w:rsid w:val="00CD1A14"/>
    <w:rsid w:val="00CD201A"/>
    <w:rsid w:val="00CD39A5"/>
    <w:rsid w:val="00CD3C88"/>
    <w:rsid w:val="00CD4C7B"/>
    <w:rsid w:val="00CD5552"/>
    <w:rsid w:val="00CD5A0C"/>
    <w:rsid w:val="00CD6E85"/>
    <w:rsid w:val="00CD72B6"/>
    <w:rsid w:val="00CD777D"/>
    <w:rsid w:val="00CE03CF"/>
    <w:rsid w:val="00CE0409"/>
    <w:rsid w:val="00CE1F64"/>
    <w:rsid w:val="00CE27D0"/>
    <w:rsid w:val="00CE2ABF"/>
    <w:rsid w:val="00CE3549"/>
    <w:rsid w:val="00CE36D0"/>
    <w:rsid w:val="00CE3BA2"/>
    <w:rsid w:val="00CE3CB7"/>
    <w:rsid w:val="00CE50C1"/>
    <w:rsid w:val="00CE5D5B"/>
    <w:rsid w:val="00CE5D9C"/>
    <w:rsid w:val="00CE670A"/>
    <w:rsid w:val="00CE6DFE"/>
    <w:rsid w:val="00CE72EA"/>
    <w:rsid w:val="00CE7F57"/>
    <w:rsid w:val="00CF097B"/>
    <w:rsid w:val="00CF0E5B"/>
    <w:rsid w:val="00CF181D"/>
    <w:rsid w:val="00CF1E30"/>
    <w:rsid w:val="00CF2213"/>
    <w:rsid w:val="00CF4A92"/>
    <w:rsid w:val="00CF5045"/>
    <w:rsid w:val="00CF5E8A"/>
    <w:rsid w:val="00CF6121"/>
    <w:rsid w:val="00CF7081"/>
    <w:rsid w:val="00CF7136"/>
    <w:rsid w:val="00CF74A2"/>
    <w:rsid w:val="00D0125D"/>
    <w:rsid w:val="00D0160E"/>
    <w:rsid w:val="00D01DF7"/>
    <w:rsid w:val="00D02D40"/>
    <w:rsid w:val="00D03889"/>
    <w:rsid w:val="00D04245"/>
    <w:rsid w:val="00D04A49"/>
    <w:rsid w:val="00D05134"/>
    <w:rsid w:val="00D052C9"/>
    <w:rsid w:val="00D059F1"/>
    <w:rsid w:val="00D06990"/>
    <w:rsid w:val="00D06D42"/>
    <w:rsid w:val="00D06D94"/>
    <w:rsid w:val="00D07D63"/>
    <w:rsid w:val="00D101C4"/>
    <w:rsid w:val="00D101F3"/>
    <w:rsid w:val="00D102B0"/>
    <w:rsid w:val="00D1032A"/>
    <w:rsid w:val="00D10424"/>
    <w:rsid w:val="00D1089E"/>
    <w:rsid w:val="00D11022"/>
    <w:rsid w:val="00D12307"/>
    <w:rsid w:val="00D12448"/>
    <w:rsid w:val="00D1258E"/>
    <w:rsid w:val="00D134C4"/>
    <w:rsid w:val="00D1363D"/>
    <w:rsid w:val="00D136CF"/>
    <w:rsid w:val="00D148DB"/>
    <w:rsid w:val="00D1505F"/>
    <w:rsid w:val="00D1696E"/>
    <w:rsid w:val="00D16AA2"/>
    <w:rsid w:val="00D16F87"/>
    <w:rsid w:val="00D17961"/>
    <w:rsid w:val="00D179A8"/>
    <w:rsid w:val="00D17A86"/>
    <w:rsid w:val="00D17C37"/>
    <w:rsid w:val="00D221A4"/>
    <w:rsid w:val="00D22F9B"/>
    <w:rsid w:val="00D23CD8"/>
    <w:rsid w:val="00D24257"/>
    <w:rsid w:val="00D2544E"/>
    <w:rsid w:val="00D275AF"/>
    <w:rsid w:val="00D30A6B"/>
    <w:rsid w:val="00D33228"/>
    <w:rsid w:val="00D33255"/>
    <w:rsid w:val="00D33D54"/>
    <w:rsid w:val="00D33D90"/>
    <w:rsid w:val="00D33E7F"/>
    <w:rsid w:val="00D351C2"/>
    <w:rsid w:val="00D36E4F"/>
    <w:rsid w:val="00D37653"/>
    <w:rsid w:val="00D379BA"/>
    <w:rsid w:val="00D41E58"/>
    <w:rsid w:val="00D426CF"/>
    <w:rsid w:val="00D42E0A"/>
    <w:rsid w:val="00D43866"/>
    <w:rsid w:val="00D43E63"/>
    <w:rsid w:val="00D442A1"/>
    <w:rsid w:val="00D44601"/>
    <w:rsid w:val="00D44D87"/>
    <w:rsid w:val="00D4595E"/>
    <w:rsid w:val="00D45E4B"/>
    <w:rsid w:val="00D526D3"/>
    <w:rsid w:val="00D52747"/>
    <w:rsid w:val="00D529D9"/>
    <w:rsid w:val="00D52B48"/>
    <w:rsid w:val="00D54297"/>
    <w:rsid w:val="00D559AD"/>
    <w:rsid w:val="00D55A4F"/>
    <w:rsid w:val="00D561D3"/>
    <w:rsid w:val="00D574FD"/>
    <w:rsid w:val="00D60357"/>
    <w:rsid w:val="00D61C5A"/>
    <w:rsid w:val="00D628D2"/>
    <w:rsid w:val="00D629A2"/>
    <w:rsid w:val="00D62A78"/>
    <w:rsid w:val="00D63618"/>
    <w:rsid w:val="00D63674"/>
    <w:rsid w:val="00D644B7"/>
    <w:rsid w:val="00D64678"/>
    <w:rsid w:val="00D65643"/>
    <w:rsid w:val="00D65A7D"/>
    <w:rsid w:val="00D65D5D"/>
    <w:rsid w:val="00D65FD1"/>
    <w:rsid w:val="00D66B31"/>
    <w:rsid w:val="00D670AE"/>
    <w:rsid w:val="00D700EA"/>
    <w:rsid w:val="00D70F4F"/>
    <w:rsid w:val="00D71629"/>
    <w:rsid w:val="00D71630"/>
    <w:rsid w:val="00D72768"/>
    <w:rsid w:val="00D727F6"/>
    <w:rsid w:val="00D738D6"/>
    <w:rsid w:val="00D738EF"/>
    <w:rsid w:val="00D73BA7"/>
    <w:rsid w:val="00D74737"/>
    <w:rsid w:val="00D752DA"/>
    <w:rsid w:val="00D752EA"/>
    <w:rsid w:val="00D775BC"/>
    <w:rsid w:val="00D80032"/>
    <w:rsid w:val="00D80795"/>
    <w:rsid w:val="00D80CD2"/>
    <w:rsid w:val="00D80FB0"/>
    <w:rsid w:val="00D81407"/>
    <w:rsid w:val="00D8191A"/>
    <w:rsid w:val="00D8197D"/>
    <w:rsid w:val="00D8270F"/>
    <w:rsid w:val="00D82B17"/>
    <w:rsid w:val="00D83E62"/>
    <w:rsid w:val="00D84E32"/>
    <w:rsid w:val="00D84FB4"/>
    <w:rsid w:val="00D84FC3"/>
    <w:rsid w:val="00D85901"/>
    <w:rsid w:val="00D85FBE"/>
    <w:rsid w:val="00D863C7"/>
    <w:rsid w:val="00D864C9"/>
    <w:rsid w:val="00D864DE"/>
    <w:rsid w:val="00D86B40"/>
    <w:rsid w:val="00D87E00"/>
    <w:rsid w:val="00D903FC"/>
    <w:rsid w:val="00D90F9A"/>
    <w:rsid w:val="00D9134D"/>
    <w:rsid w:val="00D91B07"/>
    <w:rsid w:val="00D93B50"/>
    <w:rsid w:val="00D949CB"/>
    <w:rsid w:val="00D96100"/>
    <w:rsid w:val="00D966F1"/>
    <w:rsid w:val="00D97512"/>
    <w:rsid w:val="00D976D2"/>
    <w:rsid w:val="00D9785D"/>
    <w:rsid w:val="00D97AA0"/>
    <w:rsid w:val="00DA2A21"/>
    <w:rsid w:val="00DA30F5"/>
    <w:rsid w:val="00DA3271"/>
    <w:rsid w:val="00DA36C1"/>
    <w:rsid w:val="00DA4310"/>
    <w:rsid w:val="00DA4A1C"/>
    <w:rsid w:val="00DA5797"/>
    <w:rsid w:val="00DA615E"/>
    <w:rsid w:val="00DA6AD8"/>
    <w:rsid w:val="00DA7A03"/>
    <w:rsid w:val="00DA7B27"/>
    <w:rsid w:val="00DA7CF8"/>
    <w:rsid w:val="00DB0AC7"/>
    <w:rsid w:val="00DB1818"/>
    <w:rsid w:val="00DB21BF"/>
    <w:rsid w:val="00DB391E"/>
    <w:rsid w:val="00DB3E2E"/>
    <w:rsid w:val="00DB4D36"/>
    <w:rsid w:val="00DB54BB"/>
    <w:rsid w:val="00DB5517"/>
    <w:rsid w:val="00DB555D"/>
    <w:rsid w:val="00DB5799"/>
    <w:rsid w:val="00DB5D63"/>
    <w:rsid w:val="00DB61E5"/>
    <w:rsid w:val="00DB61EE"/>
    <w:rsid w:val="00DB62B3"/>
    <w:rsid w:val="00DB7370"/>
    <w:rsid w:val="00DB78C1"/>
    <w:rsid w:val="00DC0F11"/>
    <w:rsid w:val="00DC103E"/>
    <w:rsid w:val="00DC1741"/>
    <w:rsid w:val="00DC234B"/>
    <w:rsid w:val="00DC309B"/>
    <w:rsid w:val="00DC3D55"/>
    <w:rsid w:val="00DC4725"/>
    <w:rsid w:val="00DC4DA2"/>
    <w:rsid w:val="00DC4DCF"/>
    <w:rsid w:val="00DC4F46"/>
    <w:rsid w:val="00DC5574"/>
    <w:rsid w:val="00DC5ECF"/>
    <w:rsid w:val="00DC7732"/>
    <w:rsid w:val="00DD015C"/>
    <w:rsid w:val="00DD099B"/>
    <w:rsid w:val="00DD2536"/>
    <w:rsid w:val="00DD4B03"/>
    <w:rsid w:val="00DD4B22"/>
    <w:rsid w:val="00DD6A01"/>
    <w:rsid w:val="00DD7E65"/>
    <w:rsid w:val="00DE09ED"/>
    <w:rsid w:val="00DE13B2"/>
    <w:rsid w:val="00DE2BA3"/>
    <w:rsid w:val="00DE354E"/>
    <w:rsid w:val="00DE3ECC"/>
    <w:rsid w:val="00DE3FEC"/>
    <w:rsid w:val="00DE6265"/>
    <w:rsid w:val="00DE71B8"/>
    <w:rsid w:val="00DE76E1"/>
    <w:rsid w:val="00DE79CF"/>
    <w:rsid w:val="00DE7A6D"/>
    <w:rsid w:val="00DE7CAC"/>
    <w:rsid w:val="00DF20B2"/>
    <w:rsid w:val="00DF2764"/>
    <w:rsid w:val="00DF2FEC"/>
    <w:rsid w:val="00DF3663"/>
    <w:rsid w:val="00DF3A80"/>
    <w:rsid w:val="00DF501D"/>
    <w:rsid w:val="00DF5A81"/>
    <w:rsid w:val="00DF66BE"/>
    <w:rsid w:val="00DF6FA4"/>
    <w:rsid w:val="00DF74E0"/>
    <w:rsid w:val="00DF797C"/>
    <w:rsid w:val="00DF7B66"/>
    <w:rsid w:val="00DF7C77"/>
    <w:rsid w:val="00DF7F02"/>
    <w:rsid w:val="00DF7FDF"/>
    <w:rsid w:val="00E00BBA"/>
    <w:rsid w:val="00E027D7"/>
    <w:rsid w:val="00E03139"/>
    <w:rsid w:val="00E03465"/>
    <w:rsid w:val="00E038CB"/>
    <w:rsid w:val="00E03C0D"/>
    <w:rsid w:val="00E04724"/>
    <w:rsid w:val="00E05951"/>
    <w:rsid w:val="00E0611B"/>
    <w:rsid w:val="00E06A62"/>
    <w:rsid w:val="00E06C99"/>
    <w:rsid w:val="00E06CCF"/>
    <w:rsid w:val="00E06D6A"/>
    <w:rsid w:val="00E10D23"/>
    <w:rsid w:val="00E115E1"/>
    <w:rsid w:val="00E11863"/>
    <w:rsid w:val="00E11F47"/>
    <w:rsid w:val="00E13C98"/>
    <w:rsid w:val="00E1556D"/>
    <w:rsid w:val="00E1570D"/>
    <w:rsid w:val="00E1639F"/>
    <w:rsid w:val="00E16A65"/>
    <w:rsid w:val="00E16CF7"/>
    <w:rsid w:val="00E22600"/>
    <w:rsid w:val="00E233CA"/>
    <w:rsid w:val="00E239AF"/>
    <w:rsid w:val="00E23C5D"/>
    <w:rsid w:val="00E24146"/>
    <w:rsid w:val="00E24AF7"/>
    <w:rsid w:val="00E251A2"/>
    <w:rsid w:val="00E2572E"/>
    <w:rsid w:val="00E26110"/>
    <w:rsid w:val="00E2765E"/>
    <w:rsid w:val="00E3007F"/>
    <w:rsid w:val="00E30A5E"/>
    <w:rsid w:val="00E32761"/>
    <w:rsid w:val="00E33F83"/>
    <w:rsid w:val="00E351E1"/>
    <w:rsid w:val="00E3544E"/>
    <w:rsid w:val="00E35AD9"/>
    <w:rsid w:val="00E36608"/>
    <w:rsid w:val="00E36776"/>
    <w:rsid w:val="00E36BE4"/>
    <w:rsid w:val="00E3724B"/>
    <w:rsid w:val="00E37465"/>
    <w:rsid w:val="00E37A03"/>
    <w:rsid w:val="00E37CF5"/>
    <w:rsid w:val="00E403B1"/>
    <w:rsid w:val="00E40DA9"/>
    <w:rsid w:val="00E410DD"/>
    <w:rsid w:val="00E41B2A"/>
    <w:rsid w:val="00E41CF2"/>
    <w:rsid w:val="00E42167"/>
    <w:rsid w:val="00E4231C"/>
    <w:rsid w:val="00E43097"/>
    <w:rsid w:val="00E43461"/>
    <w:rsid w:val="00E43FC6"/>
    <w:rsid w:val="00E442A0"/>
    <w:rsid w:val="00E45D6D"/>
    <w:rsid w:val="00E47CD2"/>
    <w:rsid w:val="00E5071C"/>
    <w:rsid w:val="00E50FBD"/>
    <w:rsid w:val="00E514CE"/>
    <w:rsid w:val="00E51DF9"/>
    <w:rsid w:val="00E52084"/>
    <w:rsid w:val="00E53536"/>
    <w:rsid w:val="00E539C6"/>
    <w:rsid w:val="00E548C2"/>
    <w:rsid w:val="00E548E4"/>
    <w:rsid w:val="00E557CE"/>
    <w:rsid w:val="00E55B4B"/>
    <w:rsid w:val="00E5699E"/>
    <w:rsid w:val="00E57DB7"/>
    <w:rsid w:val="00E6091F"/>
    <w:rsid w:val="00E610D6"/>
    <w:rsid w:val="00E61603"/>
    <w:rsid w:val="00E624D0"/>
    <w:rsid w:val="00E62835"/>
    <w:rsid w:val="00E62D8D"/>
    <w:rsid w:val="00E6489C"/>
    <w:rsid w:val="00E64E87"/>
    <w:rsid w:val="00E65B1E"/>
    <w:rsid w:val="00E66652"/>
    <w:rsid w:val="00E666BE"/>
    <w:rsid w:val="00E66C0D"/>
    <w:rsid w:val="00E67277"/>
    <w:rsid w:val="00E67BDB"/>
    <w:rsid w:val="00E70E61"/>
    <w:rsid w:val="00E71029"/>
    <w:rsid w:val="00E711C5"/>
    <w:rsid w:val="00E72477"/>
    <w:rsid w:val="00E72970"/>
    <w:rsid w:val="00E73A68"/>
    <w:rsid w:val="00E73C41"/>
    <w:rsid w:val="00E74CF3"/>
    <w:rsid w:val="00E75A0D"/>
    <w:rsid w:val="00E75D86"/>
    <w:rsid w:val="00E75E43"/>
    <w:rsid w:val="00E76BB7"/>
    <w:rsid w:val="00E76D16"/>
    <w:rsid w:val="00E774EE"/>
    <w:rsid w:val="00E77645"/>
    <w:rsid w:val="00E77737"/>
    <w:rsid w:val="00E804E1"/>
    <w:rsid w:val="00E811DC"/>
    <w:rsid w:val="00E81200"/>
    <w:rsid w:val="00E823B6"/>
    <w:rsid w:val="00E8255D"/>
    <w:rsid w:val="00E82BFB"/>
    <w:rsid w:val="00E832F4"/>
    <w:rsid w:val="00E83421"/>
    <w:rsid w:val="00E834AE"/>
    <w:rsid w:val="00E838AD"/>
    <w:rsid w:val="00E8431D"/>
    <w:rsid w:val="00E84DFC"/>
    <w:rsid w:val="00E8524B"/>
    <w:rsid w:val="00E85AC7"/>
    <w:rsid w:val="00E87D81"/>
    <w:rsid w:val="00E90858"/>
    <w:rsid w:val="00E9162C"/>
    <w:rsid w:val="00E91CB9"/>
    <w:rsid w:val="00E9253E"/>
    <w:rsid w:val="00E929E1"/>
    <w:rsid w:val="00E92D56"/>
    <w:rsid w:val="00E9384F"/>
    <w:rsid w:val="00E93B17"/>
    <w:rsid w:val="00E946A0"/>
    <w:rsid w:val="00E9629F"/>
    <w:rsid w:val="00E9659B"/>
    <w:rsid w:val="00E96922"/>
    <w:rsid w:val="00E96DBE"/>
    <w:rsid w:val="00EA0026"/>
    <w:rsid w:val="00EA0060"/>
    <w:rsid w:val="00EA0C3D"/>
    <w:rsid w:val="00EA0D65"/>
    <w:rsid w:val="00EA0F74"/>
    <w:rsid w:val="00EA2A72"/>
    <w:rsid w:val="00EA2E0A"/>
    <w:rsid w:val="00EA386B"/>
    <w:rsid w:val="00EA3F4A"/>
    <w:rsid w:val="00EA40E1"/>
    <w:rsid w:val="00EA4C54"/>
    <w:rsid w:val="00EA5A39"/>
    <w:rsid w:val="00EA5D51"/>
    <w:rsid w:val="00EA65EB"/>
    <w:rsid w:val="00EA66C8"/>
    <w:rsid w:val="00EA66F1"/>
    <w:rsid w:val="00EA738C"/>
    <w:rsid w:val="00EA7C1D"/>
    <w:rsid w:val="00EA7C8E"/>
    <w:rsid w:val="00EA7DE3"/>
    <w:rsid w:val="00EB02B2"/>
    <w:rsid w:val="00EB0C43"/>
    <w:rsid w:val="00EB0CEA"/>
    <w:rsid w:val="00EB1A49"/>
    <w:rsid w:val="00EB231B"/>
    <w:rsid w:val="00EB2441"/>
    <w:rsid w:val="00EB28BC"/>
    <w:rsid w:val="00EB2D99"/>
    <w:rsid w:val="00EB2FFB"/>
    <w:rsid w:val="00EB3DBE"/>
    <w:rsid w:val="00EB43B1"/>
    <w:rsid w:val="00EB448D"/>
    <w:rsid w:val="00EB4887"/>
    <w:rsid w:val="00EB5118"/>
    <w:rsid w:val="00EB6180"/>
    <w:rsid w:val="00EB632F"/>
    <w:rsid w:val="00EB6677"/>
    <w:rsid w:val="00EB7F85"/>
    <w:rsid w:val="00EC03EC"/>
    <w:rsid w:val="00EC051C"/>
    <w:rsid w:val="00EC0AF1"/>
    <w:rsid w:val="00EC141D"/>
    <w:rsid w:val="00EC1928"/>
    <w:rsid w:val="00EC241E"/>
    <w:rsid w:val="00EC4A25"/>
    <w:rsid w:val="00EC5568"/>
    <w:rsid w:val="00EC5998"/>
    <w:rsid w:val="00EC5E6B"/>
    <w:rsid w:val="00EC5F47"/>
    <w:rsid w:val="00EC7251"/>
    <w:rsid w:val="00EC75BA"/>
    <w:rsid w:val="00EC7A03"/>
    <w:rsid w:val="00EC7D62"/>
    <w:rsid w:val="00EC7E37"/>
    <w:rsid w:val="00ED0193"/>
    <w:rsid w:val="00ED106F"/>
    <w:rsid w:val="00ED13B4"/>
    <w:rsid w:val="00ED1AFE"/>
    <w:rsid w:val="00ED2B65"/>
    <w:rsid w:val="00ED32D4"/>
    <w:rsid w:val="00ED4881"/>
    <w:rsid w:val="00ED5BD8"/>
    <w:rsid w:val="00ED5F60"/>
    <w:rsid w:val="00ED62E4"/>
    <w:rsid w:val="00ED76DF"/>
    <w:rsid w:val="00ED77FA"/>
    <w:rsid w:val="00ED7822"/>
    <w:rsid w:val="00ED7AA4"/>
    <w:rsid w:val="00EE06CF"/>
    <w:rsid w:val="00EE134F"/>
    <w:rsid w:val="00EE164D"/>
    <w:rsid w:val="00EE1EAA"/>
    <w:rsid w:val="00EE2163"/>
    <w:rsid w:val="00EE250C"/>
    <w:rsid w:val="00EE2E3D"/>
    <w:rsid w:val="00EE2E98"/>
    <w:rsid w:val="00EE3405"/>
    <w:rsid w:val="00EE3EAE"/>
    <w:rsid w:val="00EE41FC"/>
    <w:rsid w:val="00EE42BE"/>
    <w:rsid w:val="00EE498C"/>
    <w:rsid w:val="00EE4E95"/>
    <w:rsid w:val="00EE5BB5"/>
    <w:rsid w:val="00EE66D1"/>
    <w:rsid w:val="00EF1C76"/>
    <w:rsid w:val="00EF46DA"/>
    <w:rsid w:val="00EF52DF"/>
    <w:rsid w:val="00EF546E"/>
    <w:rsid w:val="00EF68E6"/>
    <w:rsid w:val="00EF7CC1"/>
    <w:rsid w:val="00F00B93"/>
    <w:rsid w:val="00F021A7"/>
    <w:rsid w:val="00F025A2"/>
    <w:rsid w:val="00F02F67"/>
    <w:rsid w:val="00F1111C"/>
    <w:rsid w:val="00F138FE"/>
    <w:rsid w:val="00F1618E"/>
    <w:rsid w:val="00F16663"/>
    <w:rsid w:val="00F16FEC"/>
    <w:rsid w:val="00F174D0"/>
    <w:rsid w:val="00F2026E"/>
    <w:rsid w:val="00F209A1"/>
    <w:rsid w:val="00F213BE"/>
    <w:rsid w:val="00F213CB"/>
    <w:rsid w:val="00F2155A"/>
    <w:rsid w:val="00F22F7A"/>
    <w:rsid w:val="00F23DE5"/>
    <w:rsid w:val="00F243CB"/>
    <w:rsid w:val="00F24A86"/>
    <w:rsid w:val="00F24D76"/>
    <w:rsid w:val="00F24EDA"/>
    <w:rsid w:val="00F2519C"/>
    <w:rsid w:val="00F258C2"/>
    <w:rsid w:val="00F25EFA"/>
    <w:rsid w:val="00F26BC6"/>
    <w:rsid w:val="00F2757B"/>
    <w:rsid w:val="00F27AC2"/>
    <w:rsid w:val="00F27C67"/>
    <w:rsid w:val="00F30954"/>
    <w:rsid w:val="00F313B8"/>
    <w:rsid w:val="00F32A97"/>
    <w:rsid w:val="00F32CE7"/>
    <w:rsid w:val="00F339A6"/>
    <w:rsid w:val="00F33A8C"/>
    <w:rsid w:val="00F3430F"/>
    <w:rsid w:val="00F347FE"/>
    <w:rsid w:val="00F35927"/>
    <w:rsid w:val="00F36694"/>
    <w:rsid w:val="00F36D3D"/>
    <w:rsid w:val="00F370D5"/>
    <w:rsid w:val="00F37743"/>
    <w:rsid w:val="00F379CB"/>
    <w:rsid w:val="00F40773"/>
    <w:rsid w:val="00F414CF"/>
    <w:rsid w:val="00F41A3A"/>
    <w:rsid w:val="00F41CE3"/>
    <w:rsid w:val="00F440D8"/>
    <w:rsid w:val="00F4519C"/>
    <w:rsid w:val="00F4644A"/>
    <w:rsid w:val="00F46469"/>
    <w:rsid w:val="00F469F5"/>
    <w:rsid w:val="00F47CF7"/>
    <w:rsid w:val="00F47F3F"/>
    <w:rsid w:val="00F47FEB"/>
    <w:rsid w:val="00F52B59"/>
    <w:rsid w:val="00F53506"/>
    <w:rsid w:val="00F53876"/>
    <w:rsid w:val="00F5419C"/>
    <w:rsid w:val="00F54A3D"/>
    <w:rsid w:val="00F55CE9"/>
    <w:rsid w:val="00F56851"/>
    <w:rsid w:val="00F56A65"/>
    <w:rsid w:val="00F57C05"/>
    <w:rsid w:val="00F57CEC"/>
    <w:rsid w:val="00F60BEB"/>
    <w:rsid w:val="00F6357E"/>
    <w:rsid w:val="00F6369B"/>
    <w:rsid w:val="00F64013"/>
    <w:rsid w:val="00F653B8"/>
    <w:rsid w:val="00F65E65"/>
    <w:rsid w:val="00F67168"/>
    <w:rsid w:val="00F67FEA"/>
    <w:rsid w:val="00F700CA"/>
    <w:rsid w:val="00F70778"/>
    <w:rsid w:val="00F71A68"/>
    <w:rsid w:val="00F72C7A"/>
    <w:rsid w:val="00F732F0"/>
    <w:rsid w:val="00F73CAC"/>
    <w:rsid w:val="00F73DC4"/>
    <w:rsid w:val="00F73DC9"/>
    <w:rsid w:val="00F73F91"/>
    <w:rsid w:val="00F74187"/>
    <w:rsid w:val="00F75E18"/>
    <w:rsid w:val="00F75EE0"/>
    <w:rsid w:val="00F76D11"/>
    <w:rsid w:val="00F76F8F"/>
    <w:rsid w:val="00F774D0"/>
    <w:rsid w:val="00F778FE"/>
    <w:rsid w:val="00F81BFF"/>
    <w:rsid w:val="00F82924"/>
    <w:rsid w:val="00F82D22"/>
    <w:rsid w:val="00F83350"/>
    <w:rsid w:val="00F84100"/>
    <w:rsid w:val="00F8447D"/>
    <w:rsid w:val="00F85260"/>
    <w:rsid w:val="00F8549D"/>
    <w:rsid w:val="00F856FB"/>
    <w:rsid w:val="00F875DE"/>
    <w:rsid w:val="00F877C3"/>
    <w:rsid w:val="00F87B31"/>
    <w:rsid w:val="00F90036"/>
    <w:rsid w:val="00F903AC"/>
    <w:rsid w:val="00F921F8"/>
    <w:rsid w:val="00F92236"/>
    <w:rsid w:val="00F92C28"/>
    <w:rsid w:val="00F939F9"/>
    <w:rsid w:val="00F9594C"/>
    <w:rsid w:val="00F9705B"/>
    <w:rsid w:val="00F970D9"/>
    <w:rsid w:val="00F97B8D"/>
    <w:rsid w:val="00FA0039"/>
    <w:rsid w:val="00FA0508"/>
    <w:rsid w:val="00FA1266"/>
    <w:rsid w:val="00FA1C1A"/>
    <w:rsid w:val="00FA1EC5"/>
    <w:rsid w:val="00FA2743"/>
    <w:rsid w:val="00FA2E55"/>
    <w:rsid w:val="00FA2EA6"/>
    <w:rsid w:val="00FA3D4B"/>
    <w:rsid w:val="00FA6155"/>
    <w:rsid w:val="00FA620E"/>
    <w:rsid w:val="00FA6D16"/>
    <w:rsid w:val="00FA6F5A"/>
    <w:rsid w:val="00FA73FF"/>
    <w:rsid w:val="00FB00B1"/>
    <w:rsid w:val="00FB0B87"/>
    <w:rsid w:val="00FB13E9"/>
    <w:rsid w:val="00FB1741"/>
    <w:rsid w:val="00FB18B8"/>
    <w:rsid w:val="00FB21A6"/>
    <w:rsid w:val="00FB37A1"/>
    <w:rsid w:val="00FB4056"/>
    <w:rsid w:val="00FB55AB"/>
    <w:rsid w:val="00FB57A9"/>
    <w:rsid w:val="00FB58D7"/>
    <w:rsid w:val="00FB6EF1"/>
    <w:rsid w:val="00FB730D"/>
    <w:rsid w:val="00FB7EC5"/>
    <w:rsid w:val="00FC055D"/>
    <w:rsid w:val="00FC07A2"/>
    <w:rsid w:val="00FC07CB"/>
    <w:rsid w:val="00FC103F"/>
    <w:rsid w:val="00FC1192"/>
    <w:rsid w:val="00FC1CF7"/>
    <w:rsid w:val="00FC248C"/>
    <w:rsid w:val="00FC2B5D"/>
    <w:rsid w:val="00FC30AD"/>
    <w:rsid w:val="00FC34F0"/>
    <w:rsid w:val="00FC36DA"/>
    <w:rsid w:val="00FC376A"/>
    <w:rsid w:val="00FC41FA"/>
    <w:rsid w:val="00FC4BEC"/>
    <w:rsid w:val="00FC4CC4"/>
    <w:rsid w:val="00FC4EF3"/>
    <w:rsid w:val="00FC537F"/>
    <w:rsid w:val="00FC6300"/>
    <w:rsid w:val="00FC6FF7"/>
    <w:rsid w:val="00FD0C8B"/>
    <w:rsid w:val="00FD22A2"/>
    <w:rsid w:val="00FD2677"/>
    <w:rsid w:val="00FD2819"/>
    <w:rsid w:val="00FD3201"/>
    <w:rsid w:val="00FD58F3"/>
    <w:rsid w:val="00FD5BBB"/>
    <w:rsid w:val="00FD6E94"/>
    <w:rsid w:val="00FD78EA"/>
    <w:rsid w:val="00FE12A6"/>
    <w:rsid w:val="00FE184E"/>
    <w:rsid w:val="00FE3E99"/>
    <w:rsid w:val="00FE517A"/>
    <w:rsid w:val="00FE63C4"/>
    <w:rsid w:val="00FE77F5"/>
    <w:rsid w:val="00FE7936"/>
    <w:rsid w:val="00FE7EF7"/>
    <w:rsid w:val="00FF00BA"/>
    <w:rsid w:val="00FF0CE4"/>
    <w:rsid w:val="00FF0D36"/>
    <w:rsid w:val="00FF0E30"/>
    <w:rsid w:val="00FF2825"/>
    <w:rsid w:val="00FF3C65"/>
    <w:rsid w:val="00FF4399"/>
    <w:rsid w:val="00FF48B9"/>
    <w:rsid w:val="00FF4EC3"/>
    <w:rsid w:val="00FF5166"/>
    <w:rsid w:val="00FF6766"/>
    <w:rsid w:val="00FF6DD6"/>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D1AABF"/>
  <w15:docId w15:val="{F4655E90-B2AC-4A3F-83C3-AA46A57AE8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qFormat="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2"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99"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A93"/>
    <w:pPr>
      <w:spacing w:after="180"/>
      <w:jc w:val="both"/>
    </w:pPr>
    <w:rPr>
      <w:rFonts w:ascii="Arial" w:eastAsia="Arial Unicode MS" w:hAnsi="Arial"/>
      <w:sz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next w:val="Normal"/>
    <w:qFormat/>
    <w:rsid w:val="00751E63"/>
    <w:pPr>
      <w:widowControl w:val="0"/>
      <w:numPr>
        <w:numId w:val="2"/>
      </w:numPr>
      <w:pBdr>
        <w:top w:val="single" w:sz="12" w:space="3" w:color="auto"/>
      </w:pBdr>
      <w:spacing w:before="240" w:after="180"/>
      <w:outlineLvl w:val="0"/>
    </w:pPr>
    <w:rPr>
      <w:rFonts w:ascii="Arial" w:hAnsi="Arial"/>
      <w:b/>
      <w:sz w:val="32"/>
      <w:lang w:val="en-GB" w:eastAsia="en-US"/>
    </w:rPr>
  </w:style>
  <w:style w:type="paragraph" w:styleId="Heading2">
    <w:name w:val="heading 2"/>
    <w:aliases w:val="H2,h2,DO NOT USE_h2,h21,2,Header 2,Header2,22,heading2,2nd level,UNDERRUBRIK 1-2,H21,H22,H23,H24,H25,R2,E2,†berschrift 2,õberschrift 2"/>
    <w:basedOn w:val="Heading1"/>
    <w:next w:val="Normal"/>
    <w:link w:val="Heading2Char"/>
    <w:qFormat/>
    <w:rsid w:val="00751E63"/>
    <w:pPr>
      <w:numPr>
        <w:ilvl w:val="1"/>
      </w:numPr>
      <w:pBdr>
        <w:top w:val="none" w:sz="0" w:space="0" w:color="auto"/>
      </w:pBdr>
      <w:spacing w:before="180"/>
      <w:outlineLvl w:val="1"/>
    </w:pPr>
    <w:rPr>
      <w:sz w:val="28"/>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r"/>
    <w:basedOn w:val="Heading2"/>
    <w:next w:val="Normal"/>
    <w:qFormat/>
    <w:rsid w:val="00545137"/>
    <w:pPr>
      <w:numPr>
        <w:ilvl w:val="2"/>
      </w:numPr>
      <w:spacing w:before="120"/>
      <w:outlineLvl w:val="2"/>
    </w:p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qFormat/>
    <w:rsid w:val="00545137"/>
    <w:pPr>
      <w:numPr>
        <w:ilvl w:val="3"/>
      </w:numPr>
      <w:outlineLvl w:val="3"/>
    </w:pPr>
    <w:rPr>
      <w:sz w:val="24"/>
    </w:rPr>
  </w:style>
  <w:style w:type="paragraph" w:styleId="Heading5">
    <w:name w:val="heading 5"/>
    <w:aliases w:val="h5,Heading5,H5"/>
    <w:basedOn w:val="Heading4"/>
    <w:next w:val="Normal"/>
    <w:qFormat/>
    <w:rsid w:val="00545137"/>
    <w:pPr>
      <w:numPr>
        <w:ilvl w:val="4"/>
      </w:numPr>
      <w:outlineLvl w:val="4"/>
    </w:pPr>
    <w:rPr>
      <w:sz w:val="22"/>
    </w:rPr>
  </w:style>
  <w:style w:type="paragraph" w:styleId="Heading6">
    <w:name w:val="heading 6"/>
    <w:aliases w:val="h6"/>
    <w:basedOn w:val="H6"/>
    <w:next w:val="Normal"/>
    <w:qFormat/>
    <w:rsid w:val="00545137"/>
    <w:pPr>
      <w:numPr>
        <w:ilvl w:val="5"/>
      </w:numPr>
      <w:outlineLvl w:val="5"/>
    </w:pPr>
  </w:style>
  <w:style w:type="paragraph" w:styleId="Heading7">
    <w:name w:val="heading 7"/>
    <w:basedOn w:val="H6"/>
    <w:next w:val="Normal"/>
    <w:qFormat/>
    <w:rsid w:val="00545137"/>
    <w:pPr>
      <w:numPr>
        <w:ilvl w:val="6"/>
      </w:numPr>
      <w:outlineLvl w:val="6"/>
    </w:pPr>
  </w:style>
  <w:style w:type="paragraph" w:styleId="Heading8">
    <w:name w:val="heading 8"/>
    <w:aliases w:val="Table Heading"/>
    <w:basedOn w:val="Heading1"/>
    <w:next w:val="Normal"/>
    <w:qFormat/>
    <w:rsid w:val="00545137"/>
    <w:pPr>
      <w:numPr>
        <w:ilvl w:val="7"/>
      </w:numPr>
      <w:outlineLvl w:val="7"/>
    </w:pPr>
  </w:style>
  <w:style w:type="paragraph" w:styleId="Heading9">
    <w:name w:val="heading 9"/>
    <w:aliases w:val="Figure Heading,FH,标题 91"/>
    <w:basedOn w:val="Heading8"/>
    <w:next w:val="Normal"/>
    <w:qFormat/>
    <w:rsid w:val="0054513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rsid w:val="0083635E"/>
    <w:pPr>
      <w:ind w:left="1985" w:hanging="1985"/>
      <w:outlineLvl w:val="9"/>
    </w:pPr>
    <w:rPr>
      <w:sz w:val="20"/>
    </w:rPr>
  </w:style>
  <w:style w:type="paragraph" w:styleId="TOC9">
    <w:name w:val="toc 9"/>
    <w:basedOn w:val="TOC8"/>
    <w:uiPriority w:val="99"/>
    <w:semiHidden/>
    <w:rsid w:val="0083635E"/>
    <w:pPr>
      <w:ind w:left="1418" w:hanging="1418"/>
    </w:pPr>
  </w:style>
  <w:style w:type="paragraph" w:styleId="TOC8">
    <w:name w:val="toc 8"/>
    <w:basedOn w:val="TOC1"/>
    <w:uiPriority w:val="99"/>
    <w:semiHidden/>
    <w:rsid w:val="0083635E"/>
    <w:pPr>
      <w:spacing w:before="180"/>
      <w:ind w:left="2693" w:hanging="2693"/>
    </w:pPr>
    <w:rPr>
      <w:b/>
    </w:rPr>
  </w:style>
  <w:style w:type="paragraph" w:styleId="TOC1">
    <w:name w:val="toc 1"/>
    <w:uiPriority w:val="99"/>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rsid w:val="0083635E"/>
    <w:pPr>
      <w:keepLines/>
      <w:tabs>
        <w:tab w:val="center" w:pos="4536"/>
        <w:tab w:val="right" w:pos="9072"/>
      </w:tabs>
    </w:pPr>
    <w:rPr>
      <w:noProof/>
    </w:rPr>
  </w:style>
  <w:style w:type="character" w:customStyle="1" w:styleId="ZGSM">
    <w:name w:val="ZGSM"/>
    <w:rsid w:val="0083635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rsid w:val="0083635E"/>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rsid w:val="0083635E"/>
    <w:pPr>
      <w:ind w:left="1701" w:hanging="1701"/>
    </w:pPr>
  </w:style>
  <w:style w:type="paragraph" w:styleId="TOC4">
    <w:name w:val="toc 4"/>
    <w:basedOn w:val="TOC3"/>
    <w:uiPriority w:val="99"/>
    <w:semiHidden/>
    <w:rsid w:val="0083635E"/>
    <w:pPr>
      <w:ind w:left="1418" w:hanging="1418"/>
    </w:pPr>
  </w:style>
  <w:style w:type="paragraph" w:styleId="TOC3">
    <w:name w:val="toc 3"/>
    <w:basedOn w:val="TOC2"/>
    <w:uiPriority w:val="99"/>
    <w:semiHidden/>
    <w:rsid w:val="0083635E"/>
    <w:pPr>
      <w:ind w:left="1134" w:hanging="1134"/>
    </w:pPr>
  </w:style>
  <w:style w:type="paragraph" w:styleId="TOC2">
    <w:name w:val="toc 2"/>
    <w:basedOn w:val="TOC1"/>
    <w:uiPriority w:val="99"/>
    <w:semiHidden/>
    <w:rsid w:val="0083635E"/>
    <w:pPr>
      <w:keepNext w:val="0"/>
      <w:spacing w:before="0"/>
      <w:ind w:left="851" w:hanging="851"/>
    </w:pPr>
    <w:rPr>
      <w:sz w:val="20"/>
    </w:rPr>
  </w:style>
  <w:style w:type="paragraph" w:styleId="Footer">
    <w:name w:val="footer"/>
    <w:basedOn w:val="Header"/>
    <w:uiPriority w:val="99"/>
    <w:rsid w:val="0083635E"/>
    <w:pPr>
      <w:jc w:val="center"/>
    </w:pPr>
    <w:rPr>
      <w:i/>
    </w:rPr>
  </w:style>
  <w:style w:type="paragraph" w:customStyle="1" w:styleId="TT">
    <w:name w:val="TT"/>
    <w:basedOn w:val="Heading1"/>
    <w:next w:val="Normal"/>
    <w:uiPriority w:val="99"/>
    <w:rsid w:val="0083635E"/>
    <w:pPr>
      <w:outlineLvl w:val="9"/>
    </w:pPr>
  </w:style>
  <w:style w:type="paragraph" w:customStyle="1" w:styleId="NF">
    <w:name w:val="NF"/>
    <w:basedOn w:val="NO"/>
    <w:uiPriority w:val="99"/>
    <w:rsid w:val="0083635E"/>
    <w:pPr>
      <w:keepNext/>
      <w:spacing w:after="0"/>
    </w:pPr>
    <w:rPr>
      <w:sz w:val="18"/>
    </w:rPr>
  </w:style>
  <w:style w:type="paragraph" w:customStyle="1" w:styleId="NO">
    <w:name w:val="NO"/>
    <w:basedOn w:val="Normal"/>
    <w:link w:val="NOChar"/>
    <w:qFormat/>
    <w:rsid w:val="0083635E"/>
    <w:pPr>
      <w:keepLines/>
      <w:ind w:left="1135" w:hanging="851"/>
    </w:pPr>
  </w:style>
  <w:style w:type="paragraph" w:customStyle="1" w:styleId="PL">
    <w:name w:val="PL"/>
    <w:link w:val="PLChar"/>
    <w:qFormat/>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83635E"/>
    <w:pPr>
      <w:jc w:val="right"/>
    </w:pPr>
  </w:style>
  <w:style w:type="paragraph" w:customStyle="1" w:styleId="TAL">
    <w:name w:val="TAL"/>
    <w:basedOn w:val="Normal"/>
    <w:link w:val="TALChar"/>
    <w:qFormat/>
    <w:rsid w:val="0083635E"/>
    <w:pPr>
      <w:keepNext/>
      <w:keepLines/>
      <w:spacing w:after="0"/>
    </w:pPr>
    <w:rPr>
      <w:sz w:val="18"/>
    </w:rPr>
  </w:style>
  <w:style w:type="paragraph" w:customStyle="1" w:styleId="TAH">
    <w:name w:val="TAH"/>
    <w:basedOn w:val="TAC"/>
    <w:link w:val="TAHChar"/>
    <w:qFormat/>
    <w:rsid w:val="0083635E"/>
    <w:rPr>
      <w:b/>
    </w:rPr>
  </w:style>
  <w:style w:type="paragraph" w:customStyle="1" w:styleId="TAC">
    <w:name w:val="TAC"/>
    <w:basedOn w:val="TAL"/>
    <w:link w:val="TACChar"/>
    <w:qFormat/>
    <w:rsid w:val="0083635E"/>
    <w:pPr>
      <w:jc w:val="center"/>
    </w:pPr>
  </w:style>
  <w:style w:type="paragraph" w:customStyle="1" w:styleId="LD">
    <w:name w:val="LD"/>
    <w:uiPriority w:val="99"/>
    <w:rsid w:val="0083635E"/>
    <w:pPr>
      <w:keepNext/>
      <w:keepLines/>
      <w:spacing w:line="180" w:lineRule="exact"/>
    </w:pPr>
    <w:rPr>
      <w:rFonts w:ascii="Courier New" w:hAnsi="Courier New"/>
      <w:noProof/>
      <w:lang w:val="en-GB" w:eastAsia="en-US"/>
    </w:rPr>
  </w:style>
  <w:style w:type="paragraph" w:customStyle="1" w:styleId="EX">
    <w:name w:val="EX"/>
    <w:basedOn w:val="Normal"/>
    <w:rsid w:val="0083635E"/>
    <w:pPr>
      <w:keepLines/>
      <w:ind w:left="1702" w:hanging="1418"/>
    </w:pPr>
  </w:style>
  <w:style w:type="paragraph" w:customStyle="1" w:styleId="FP">
    <w:name w:val="FP"/>
    <w:basedOn w:val="Normal"/>
    <w:uiPriority w:val="99"/>
    <w:rsid w:val="0083635E"/>
    <w:pPr>
      <w:spacing w:after="0"/>
    </w:pPr>
  </w:style>
  <w:style w:type="paragraph" w:customStyle="1" w:styleId="NW">
    <w:name w:val="NW"/>
    <w:basedOn w:val="NO"/>
    <w:uiPriority w:val="99"/>
    <w:rsid w:val="0083635E"/>
    <w:pPr>
      <w:spacing w:after="0"/>
    </w:pPr>
  </w:style>
  <w:style w:type="paragraph" w:customStyle="1" w:styleId="EW">
    <w:name w:val="EW"/>
    <w:basedOn w:val="EX"/>
    <w:uiPriority w:val="99"/>
    <w:rsid w:val="0083635E"/>
    <w:pPr>
      <w:spacing w:after="0"/>
    </w:pPr>
  </w:style>
  <w:style w:type="paragraph" w:customStyle="1" w:styleId="B1">
    <w:name w:val="B1"/>
    <w:basedOn w:val="Normal"/>
    <w:link w:val="B1Char"/>
    <w:qFormat/>
    <w:rsid w:val="0083635E"/>
    <w:pPr>
      <w:ind w:left="568" w:hanging="284"/>
    </w:pPr>
  </w:style>
  <w:style w:type="paragraph" w:styleId="TOC6">
    <w:name w:val="toc 6"/>
    <w:basedOn w:val="TOC5"/>
    <w:next w:val="Normal"/>
    <w:uiPriority w:val="99"/>
    <w:semiHidden/>
    <w:rsid w:val="0083635E"/>
    <w:pPr>
      <w:ind w:left="1985" w:hanging="1985"/>
    </w:pPr>
  </w:style>
  <w:style w:type="paragraph" w:styleId="TOC7">
    <w:name w:val="toc 7"/>
    <w:basedOn w:val="TOC6"/>
    <w:next w:val="Normal"/>
    <w:uiPriority w:val="99"/>
    <w:semiHidden/>
    <w:rsid w:val="0083635E"/>
    <w:pPr>
      <w:ind w:left="2268" w:hanging="2268"/>
    </w:pPr>
  </w:style>
  <w:style w:type="paragraph" w:customStyle="1" w:styleId="EditorsNote">
    <w:name w:val="Editor's Note"/>
    <w:basedOn w:val="NO"/>
    <w:link w:val="EditorsNoteChar"/>
    <w:rsid w:val="0083635E"/>
    <w:rPr>
      <w:color w:val="FF0000"/>
    </w:rPr>
  </w:style>
  <w:style w:type="paragraph" w:customStyle="1" w:styleId="TH">
    <w:name w:val="TH"/>
    <w:basedOn w:val="Normal"/>
    <w:uiPriority w:val="99"/>
    <w:rsid w:val="0083635E"/>
    <w:pPr>
      <w:keepNext/>
      <w:keepLines/>
      <w:spacing w:before="60"/>
      <w:jc w:val="center"/>
    </w:pPr>
    <w:rPr>
      <w:b/>
    </w:rPr>
  </w:style>
  <w:style w:type="paragraph" w:customStyle="1" w:styleId="ZA">
    <w:name w:val="ZA"/>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uiPriority w:val="99"/>
    <w:rsid w:val="0083635E"/>
    <w:pPr>
      <w:ind w:left="851" w:hanging="851"/>
    </w:pPr>
  </w:style>
  <w:style w:type="paragraph" w:customStyle="1" w:styleId="ZH">
    <w:name w:val="ZH"/>
    <w:uiPriority w:val="99"/>
    <w:rsid w:val="0083635E"/>
    <w:pPr>
      <w:framePr w:wrap="notBeside" w:vAnchor="page" w:hAnchor="margin" w:xAlign="center" w:y="6805"/>
      <w:widowControl w:val="0"/>
    </w:pPr>
    <w:rPr>
      <w:rFonts w:ascii="Arial" w:hAnsi="Arial"/>
      <w:noProof/>
      <w:lang w:val="en-GB" w:eastAsia="en-US"/>
    </w:rPr>
  </w:style>
  <w:style w:type="paragraph" w:customStyle="1" w:styleId="TF">
    <w:name w:val="TF"/>
    <w:basedOn w:val="TH"/>
    <w:uiPriority w:val="99"/>
    <w:rsid w:val="0083635E"/>
    <w:pPr>
      <w:keepNext w:val="0"/>
      <w:spacing w:before="0" w:after="240"/>
    </w:pPr>
  </w:style>
  <w:style w:type="paragraph" w:customStyle="1" w:styleId="ZG">
    <w:name w:val="ZG"/>
    <w:uiPriority w:val="99"/>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rsid w:val="0083635E"/>
    <w:pPr>
      <w:ind w:left="851" w:hanging="284"/>
    </w:pPr>
  </w:style>
  <w:style w:type="paragraph" w:customStyle="1" w:styleId="B3">
    <w:name w:val="B3"/>
    <w:basedOn w:val="Normal"/>
    <w:uiPriority w:val="99"/>
    <w:rsid w:val="0083635E"/>
    <w:pPr>
      <w:ind w:left="1135" w:hanging="284"/>
    </w:pPr>
  </w:style>
  <w:style w:type="paragraph" w:customStyle="1" w:styleId="B4">
    <w:name w:val="B4"/>
    <w:basedOn w:val="Normal"/>
    <w:uiPriority w:val="99"/>
    <w:rsid w:val="0083635E"/>
    <w:pPr>
      <w:ind w:left="1418" w:hanging="284"/>
    </w:pPr>
  </w:style>
  <w:style w:type="paragraph" w:customStyle="1" w:styleId="B5">
    <w:name w:val="B5"/>
    <w:basedOn w:val="Normal"/>
    <w:uiPriority w:val="99"/>
    <w:rsid w:val="0083635E"/>
    <w:pPr>
      <w:ind w:left="1702" w:hanging="284"/>
    </w:pPr>
  </w:style>
  <w:style w:type="paragraph" w:customStyle="1" w:styleId="ZTD">
    <w:name w:val="ZTD"/>
    <w:basedOn w:val="ZB"/>
    <w:uiPriority w:val="99"/>
    <w:rsid w:val="0083635E"/>
    <w:pPr>
      <w:framePr w:hRule="auto" w:wrap="notBeside" w:y="852"/>
    </w:pPr>
    <w:rPr>
      <w:i w:val="0"/>
      <w:sz w:val="40"/>
    </w:rPr>
  </w:style>
  <w:style w:type="paragraph" w:customStyle="1" w:styleId="ZV">
    <w:name w:val="ZV"/>
    <w:basedOn w:val="ZU"/>
    <w:uiPriority w:val="99"/>
    <w:rsid w:val="0083635E"/>
    <w:pPr>
      <w:framePr w:wrap="notBeside" w:y="16161"/>
    </w:pPr>
  </w:style>
  <w:style w:type="paragraph" w:customStyle="1" w:styleId="TAJ">
    <w:name w:val="TAJ"/>
    <w:basedOn w:val="TH"/>
    <w:uiPriority w:val="99"/>
    <w:rsid w:val="0083635E"/>
  </w:style>
  <w:style w:type="paragraph" w:customStyle="1" w:styleId="Guidance">
    <w:name w:val="Guidance"/>
    <w:basedOn w:val="Normal"/>
    <w:uiPriority w:val="99"/>
    <w:rsid w:val="0083635E"/>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F7CC1"/>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val="en-GB" w:eastAsia="en-US"/>
    </w:rPr>
  </w:style>
  <w:style w:type="paragraph" w:customStyle="1" w:styleId="00BodyText">
    <w:name w:val="00 BodyText"/>
    <w:basedOn w:val="Normal"/>
    <w:uiPriority w:val="99"/>
    <w:rsid w:val="00CD4C7B"/>
    <w:pPr>
      <w:spacing w:after="220"/>
    </w:pPr>
    <w:rPr>
      <w:lang w:val="en-US"/>
    </w:rPr>
  </w:style>
  <w:style w:type="character" w:styleId="Hyperlink">
    <w:name w:val="Hyperlink"/>
    <w:uiPriority w:val="99"/>
    <w:rsid w:val="0056573F"/>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uiPriority w:val="35"/>
    <w:qFormat/>
    <w:rsid w:val="00545137"/>
    <w:rPr>
      <w:b/>
      <w:bCs/>
    </w:rPr>
  </w:style>
  <w:style w:type="paragraph" w:styleId="BalloonText">
    <w:name w:val="Balloon Text"/>
    <w:basedOn w:val="Normal"/>
    <w:link w:val="BalloonTextChar"/>
    <w:uiPriority w:val="99"/>
    <w:rsid w:val="009B0C84"/>
    <w:pPr>
      <w:spacing w:after="0"/>
    </w:pPr>
    <w:rPr>
      <w:rFonts w:ascii="Segoe UI" w:hAnsi="Segoe UI"/>
      <w:sz w:val="18"/>
      <w:szCs w:val="18"/>
    </w:rPr>
  </w:style>
  <w:style w:type="character" w:customStyle="1" w:styleId="BalloonTextChar">
    <w:name w:val="Balloon Text Char"/>
    <w:link w:val="BalloonText"/>
    <w:uiPriority w:val="99"/>
    <w:rsid w:val="00B72E82"/>
    <w:rPr>
      <w:rFonts w:ascii="Segoe UI" w:eastAsia="Arial Unicode MS" w:hAnsi="Segoe UI"/>
      <w:sz w:val="18"/>
      <w:szCs w:val="18"/>
      <w:lang w:val="en-GB"/>
    </w:rPr>
  </w:style>
  <w:style w:type="paragraph" w:styleId="DocumentMap">
    <w:name w:val="Document Map"/>
    <w:basedOn w:val="Normal"/>
    <w:link w:val="DocumentMapChar"/>
    <w:uiPriority w:val="99"/>
    <w:rsid w:val="00281FD2"/>
    <w:rPr>
      <w:rFonts w:ascii="Tahoma" w:hAnsi="Tahoma"/>
      <w:sz w:val="16"/>
      <w:szCs w:val="16"/>
    </w:rPr>
  </w:style>
  <w:style w:type="character" w:customStyle="1" w:styleId="DocumentMapChar">
    <w:name w:val="Document Map Char"/>
    <w:link w:val="DocumentMap"/>
    <w:uiPriority w:val="99"/>
    <w:rsid w:val="00B72E82"/>
    <w:rPr>
      <w:rFonts w:ascii="Tahoma" w:eastAsia="Arial Unicode MS" w:hAnsi="Tahoma"/>
      <w:sz w:val="16"/>
      <w:szCs w:val="16"/>
      <w:lang w:val="en-GB"/>
    </w:rPr>
  </w:style>
  <w:style w:type="character" w:customStyle="1" w:styleId="Heading2Char">
    <w:name w:val="Heading 2 Char"/>
    <w:aliases w:val="H2 Char,h2 Char,DO NOT USE_h2 Char,h21 Char,2 Char,Header 2 Char,Header2 Char,22 Char,heading2 Char,2nd level Char,UNDERRUBRIK 1-2 Char,H21 Char,H22 Char,H23 Char,H24 Char,H25 Char,R2 Char,E2 Char,†berschrift 2 Char,õberschrift 2 Char"/>
    <w:link w:val="Heading2"/>
    <w:rsid w:val="00751E63"/>
    <w:rPr>
      <w:rFonts w:ascii="Arial" w:hAnsi="Arial"/>
      <w:b/>
      <w:sz w:val="28"/>
      <w:lang w:val="en-GB" w:eastAsia="en-US"/>
    </w:rPr>
  </w:style>
  <w:style w:type="character" w:styleId="CommentReference">
    <w:name w:val="annotation reference"/>
    <w:uiPriority w:val="99"/>
    <w:rsid w:val="00D24257"/>
    <w:rPr>
      <w:sz w:val="21"/>
      <w:szCs w:val="21"/>
    </w:rPr>
  </w:style>
  <w:style w:type="paragraph" w:styleId="CommentText">
    <w:name w:val="annotation text"/>
    <w:basedOn w:val="Normal"/>
    <w:link w:val="CommentTextChar"/>
    <w:uiPriority w:val="99"/>
    <w:rsid w:val="00D24257"/>
  </w:style>
  <w:style w:type="character" w:customStyle="1" w:styleId="CommentTextChar">
    <w:name w:val="Comment Text Char"/>
    <w:link w:val="CommentText"/>
    <w:uiPriority w:val="99"/>
    <w:rsid w:val="00B72E82"/>
    <w:rPr>
      <w:rFonts w:ascii="Arial" w:eastAsia="Arial Unicode MS" w:hAnsi="Arial"/>
      <w:lang w:val="en-GB" w:eastAsia="en-US"/>
    </w:rPr>
  </w:style>
  <w:style w:type="paragraph" w:styleId="CommentSubject">
    <w:name w:val="annotation subject"/>
    <w:basedOn w:val="CommentText"/>
    <w:next w:val="CommentText"/>
    <w:link w:val="CommentSubjectChar"/>
    <w:uiPriority w:val="99"/>
    <w:rsid w:val="00D24257"/>
    <w:rPr>
      <w:b/>
      <w:bCs/>
    </w:rPr>
  </w:style>
  <w:style w:type="character" w:customStyle="1" w:styleId="CommentSubjectChar">
    <w:name w:val="Comment Subject Char"/>
    <w:link w:val="CommentSubject"/>
    <w:uiPriority w:val="99"/>
    <w:rsid w:val="00B72E82"/>
    <w:rPr>
      <w:rFonts w:ascii="Arial" w:eastAsia="Arial Unicode MS" w:hAnsi="Arial"/>
      <w:b/>
      <w:bCs/>
      <w:lang w:val="en-GB" w:eastAsia="en-US"/>
    </w:rPr>
  </w:style>
  <w:style w:type="paragraph" w:customStyle="1" w:styleId="-11">
    <w:name w:val="彩色底纹 - 强调文字颜色 11"/>
    <w:hidden/>
    <w:uiPriority w:val="71"/>
    <w:rsid w:val="000122AF"/>
    <w:rPr>
      <w:lang w:val="en-GB" w:eastAsia="en-US"/>
    </w:rPr>
  </w:style>
  <w:style w:type="character" w:styleId="PlaceholderText">
    <w:name w:val="Placeholder Text"/>
    <w:uiPriority w:val="99"/>
    <w:semiHidden/>
    <w:rsid w:val="00FA3D4B"/>
    <w:rPr>
      <w:color w:val="808080"/>
    </w:rPr>
  </w:style>
  <w:style w:type="paragraph" w:styleId="ListParagraph">
    <w:name w:val="List Paragraph"/>
    <w:aliases w:val="목록 단,?? ??,?????,????,목록 단락,Grille moyenne 1 - Accent 21,- Bullets,1st level - Bullet List Paragraph,Lettre d'introduction,Paragrafo elenco,Normal bullet 2,Bullet list,Numbered List,Lista1,Task Body,3 Txt tabla,¥¡¡¡¡ì¬º¥¹¥È¶ÎÂä,ÁÐ³ö¶ÎÂä,列"/>
    <w:basedOn w:val="Normal"/>
    <w:link w:val="ListParagraphChar"/>
    <w:uiPriority w:val="99"/>
    <w:qFormat/>
    <w:rsid w:val="00545137"/>
    <w:pPr>
      <w:ind w:left="720"/>
      <w:contextualSpacing/>
    </w:pPr>
  </w:style>
  <w:style w:type="character" w:customStyle="1" w:styleId="Doc-text2Char">
    <w:name w:val="Doc-text2 Char"/>
    <w:link w:val="Doc-text2"/>
    <w:qFormat/>
    <w:locked/>
    <w:rsid w:val="00DA4310"/>
    <w:rPr>
      <w:rFonts w:ascii="Arial" w:eastAsia="MS Mincho" w:hAnsi="Arial" w:cs="Arial"/>
      <w:szCs w:val="24"/>
      <w:lang w:val="en-GB" w:eastAsia="en-GB"/>
    </w:rPr>
  </w:style>
  <w:style w:type="paragraph" w:customStyle="1" w:styleId="Doc-text2">
    <w:name w:val="Doc-text2"/>
    <w:basedOn w:val="Normal"/>
    <w:link w:val="Doc-text2Char"/>
    <w:qFormat/>
    <w:rsid w:val="00DA4310"/>
    <w:pPr>
      <w:tabs>
        <w:tab w:val="left" w:pos="1622"/>
      </w:tabs>
      <w:spacing w:after="0"/>
      <w:ind w:left="1622" w:hanging="363"/>
      <w:jc w:val="left"/>
    </w:pPr>
    <w:rPr>
      <w:rFonts w:eastAsia="MS Mincho"/>
      <w:szCs w:val="24"/>
      <w:lang w:eastAsia="en-GB"/>
    </w:rPr>
  </w:style>
  <w:style w:type="paragraph" w:styleId="Revision">
    <w:name w:val="Revision"/>
    <w:hidden/>
    <w:uiPriority w:val="99"/>
    <w:semiHidden/>
    <w:rsid w:val="00975B9B"/>
    <w:rPr>
      <w:rFonts w:ascii="Arial" w:eastAsia="Arial Unicode MS" w:hAnsi="Arial"/>
      <w:lang w:val="en-GB" w:eastAsia="en-US"/>
    </w:rPr>
  </w:style>
  <w:style w:type="character" w:customStyle="1" w:styleId="B1Char">
    <w:name w:val="B1 Char"/>
    <w:link w:val="B1"/>
    <w:qFormat/>
    <w:rsid w:val="00CE5D9C"/>
    <w:rPr>
      <w:rFonts w:ascii="Arial" w:eastAsia="Arial Unicode MS" w:hAnsi="Arial"/>
      <w:lang w:val="en-GB" w:eastAsia="en-US"/>
    </w:rPr>
  </w:style>
  <w:style w:type="table" w:styleId="TableGrid">
    <w:name w:val="Table Grid"/>
    <w:aliases w:val="TableGrid"/>
    <w:basedOn w:val="TableNormal"/>
    <w:qFormat/>
    <w:rsid w:val="00964204"/>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Normal"/>
    <w:qFormat/>
    <w:rsid w:val="00B94C54"/>
    <w:pPr>
      <w:numPr>
        <w:numId w:val="3"/>
      </w:numPr>
      <w:spacing w:before="60" w:after="0"/>
      <w:jc w:val="left"/>
    </w:pPr>
    <w:rPr>
      <w:rFonts w:eastAsia="MS Mincho"/>
      <w:b/>
      <w:szCs w:val="24"/>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B90735"/>
    <w:pPr>
      <w:spacing w:after="120"/>
    </w:pPr>
    <w:rPr>
      <w:rFonts w:ascii="Times New Roman" w:eastAsia="MS Mincho" w:hAnsi="Times New Roman"/>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B90735"/>
    <w:rPr>
      <w:rFonts w:eastAsia="MS Mincho"/>
      <w:szCs w:val="24"/>
      <w:lang w:eastAsia="en-US"/>
    </w:rPr>
  </w:style>
  <w:style w:type="paragraph" w:customStyle="1" w:styleId="Observation">
    <w:name w:val="Observation"/>
    <w:basedOn w:val="Normal"/>
    <w:qFormat/>
    <w:rsid w:val="006D312F"/>
    <w:pPr>
      <w:numPr>
        <w:numId w:val="15"/>
      </w:numPr>
      <w:tabs>
        <w:tab w:val="left" w:pos="1701"/>
      </w:tabs>
      <w:overflowPunct w:val="0"/>
      <w:autoSpaceDE w:val="0"/>
      <w:autoSpaceDN w:val="0"/>
      <w:adjustRightInd w:val="0"/>
      <w:spacing w:after="120"/>
      <w:textAlignment w:val="baseline"/>
    </w:pPr>
    <w:rPr>
      <w:rFonts w:eastAsia="Times New Roman"/>
      <w:b/>
      <w:bCs/>
      <w:lang w:eastAsia="zh-CN"/>
    </w:rPr>
  </w:style>
  <w:style w:type="character" w:customStyle="1" w:styleId="B2Char">
    <w:name w:val="B2 Char"/>
    <w:link w:val="B2"/>
    <w:rsid w:val="00D8191A"/>
    <w:rPr>
      <w:rFonts w:ascii="Arial" w:eastAsia="Arial Unicode MS" w:hAnsi="Arial"/>
      <w:lang w:val="en-GB" w:eastAsia="en-US"/>
    </w:rPr>
  </w:style>
  <w:style w:type="character" w:customStyle="1" w:styleId="tb">
    <w:name w:val="tb"/>
    <w:basedOn w:val="DefaultParagraphFont"/>
    <w:rsid w:val="007C02EB"/>
  </w:style>
  <w:style w:type="character" w:customStyle="1" w:styleId="TALChar">
    <w:name w:val="TAL Char"/>
    <w:link w:val="TAL"/>
    <w:qFormat/>
    <w:rsid w:val="000B5F69"/>
    <w:rPr>
      <w:rFonts w:ascii="Arial" w:eastAsia="Arial Unicode MS" w:hAnsi="Arial"/>
      <w:sz w:val="18"/>
      <w:lang w:val="en-GB" w:eastAsia="en-US"/>
    </w:rPr>
  </w:style>
  <w:style w:type="character" w:customStyle="1" w:styleId="TAHChar">
    <w:name w:val="TAH Char"/>
    <w:link w:val="TAH"/>
    <w:qFormat/>
    <w:rsid w:val="000B5F69"/>
    <w:rPr>
      <w:rFonts w:ascii="Arial" w:eastAsia="Arial Unicode MS" w:hAnsi="Arial"/>
      <w:b/>
      <w:sz w:val="18"/>
      <w:lang w:val="en-GB" w:eastAsia="en-US"/>
    </w:rPr>
  </w:style>
  <w:style w:type="character" w:customStyle="1" w:styleId="NOChar">
    <w:name w:val="NO Char"/>
    <w:link w:val="NO"/>
    <w:qFormat/>
    <w:rsid w:val="00030956"/>
    <w:rPr>
      <w:rFonts w:ascii="Arial" w:eastAsia="Arial Unicode MS" w:hAnsi="Arial"/>
      <w:lang w:val="en-GB" w:eastAsia="en-US"/>
    </w:rPr>
  </w:style>
  <w:style w:type="character" w:customStyle="1" w:styleId="EditorsNoteChar">
    <w:name w:val="Editor's Note Char"/>
    <w:link w:val="EditorsNote"/>
    <w:rsid w:val="00030956"/>
    <w:rPr>
      <w:rFonts w:ascii="Arial" w:eastAsia="Arial Unicode MS" w:hAnsi="Arial"/>
      <w:color w:val="FF0000"/>
      <w:lang w:val="en-GB" w:eastAsia="en-US"/>
    </w:rPr>
  </w:style>
  <w:style w:type="character" w:customStyle="1" w:styleId="normaltextrun">
    <w:name w:val="normaltextrun"/>
    <w:basedOn w:val="DefaultParagraphFont"/>
    <w:rsid w:val="00AE10AD"/>
  </w:style>
  <w:style w:type="character" w:customStyle="1" w:styleId="ListParagraphChar">
    <w:name w:val="List Paragraph Char"/>
    <w:aliases w:val="목록 단 Char,?? ?? Char,????? Char,???? Char,목록 단락 Char,Grille moyenne 1 - Accent 21 Char,- Bullets Char,1st level - Bullet List Paragraph Char,Lettre d'introduction Char,Paragrafo elenco Char,Normal bullet 2 Char,Bullet list Char"/>
    <w:link w:val="ListParagraph"/>
    <w:uiPriority w:val="34"/>
    <w:qFormat/>
    <w:locked/>
    <w:rsid w:val="00BE5B9A"/>
    <w:rPr>
      <w:rFonts w:ascii="Arial" w:eastAsia="Arial Unicode MS" w:hAnsi="Arial"/>
      <w:lang w:val="en-GB" w:eastAsia="en-US"/>
    </w:rPr>
  </w:style>
  <w:style w:type="paragraph" w:styleId="TableofFigures">
    <w:name w:val="table of figures"/>
    <w:basedOn w:val="Normal"/>
    <w:next w:val="Normal"/>
    <w:uiPriority w:val="99"/>
    <w:unhideWhenUsed/>
    <w:rsid w:val="00C312EC"/>
    <w:pPr>
      <w:spacing w:after="0"/>
    </w:pPr>
  </w:style>
  <w:style w:type="paragraph" w:customStyle="1" w:styleId="a">
    <w:name w:val="a"/>
    <w:basedOn w:val="Normal"/>
    <w:qFormat/>
    <w:rsid w:val="007E4B1F"/>
    <w:pPr>
      <w:tabs>
        <w:tab w:val="left" w:pos="1985"/>
      </w:tabs>
      <w:spacing w:after="120" w:line="278" w:lineRule="auto"/>
      <w:jc w:val="left"/>
    </w:pPr>
    <w:rPr>
      <w:rFonts w:eastAsia="Times New Roman" w:cs="Arial"/>
      <w:b/>
      <w:bCs/>
      <w:color w:val="000000"/>
      <w:sz w:val="24"/>
      <w:szCs w:val="24"/>
      <w:lang w:val="en-US"/>
    </w:rPr>
  </w:style>
  <w:style w:type="paragraph" w:customStyle="1" w:styleId="3gpptitlecitytdocnumber">
    <w:name w:val="3gpp title (city + tdoc number)"/>
    <w:basedOn w:val="Header"/>
    <w:qFormat/>
    <w:rsid w:val="007E4B1F"/>
    <w:pPr>
      <w:tabs>
        <w:tab w:val="right" w:pos="9923"/>
      </w:tabs>
      <w:overflowPunct/>
      <w:autoSpaceDE/>
      <w:autoSpaceDN/>
      <w:adjustRightInd/>
      <w:spacing w:after="160" w:line="278" w:lineRule="auto"/>
      <w:ind w:right="-7"/>
      <w:textAlignment w:val="auto"/>
    </w:pPr>
    <w:rPr>
      <w:rFonts w:eastAsia="Times New Roman" w:cs="Arial"/>
      <w:bCs/>
      <w:noProof w:val="0"/>
      <w:sz w:val="24"/>
      <w:lang w:eastAsia="en-US"/>
    </w:rPr>
  </w:style>
  <w:style w:type="character" w:customStyle="1" w:styleId="TACChar">
    <w:name w:val="TAC Char"/>
    <w:link w:val="TAC"/>
    <w:qFormat/>
    <w:locked/>
    <w:rsid w:val="006D289A"/>
    <w:rPr>
      <w:rFonts w:ascii="Arial" w:eastAsia="Arial Unicode MS" w:hAnsi="Arial"/>
      <w:sz w:val="18"/>
      <w:lang w:val="en-GB" w:eastAsia="en-US"/>
    </w:rPr>
  </w:style>
  <w:style w:type="character" w:customStyle="1" w:styleId="PLChar">
    <w:name w:val="PL Char"/>
    <w:link w:val="PL"/>
    <w:qFormat/>
    <w:rsid w:val="006D289A"/>
    <w:rPr>
      <w:rFonts w:ascii="Courier New" w:hAnsi="Courier New"/>
      <w:noProof/>
      <w:sz w:val="16"/>
      <w:lang w:val="en-GB" w:eastAsia="en-US"/>
    </w:rPr>
  </w:style>
  <w:style w:type="paragraph" w:customStyle="1" w:styleId="FirstChange">
    <w:name w:val="First Change"/>
    <w:basedOn w:val="Normal"/>
    <w:qFormat/>
    <w:rsid w:val="006D289A"/>
    <w:pPr>
      <w:jc w:val="center"/>
    </w:pPr>
    <w:rPr>
      <w:rFonts w:ascii="Times New Roman" w:eastAsia="SimSun" w:hAnsi="Times New Roman"/>
      <w:color w:val="FF0000"/>
    </w:rPr>
  </w:style>
  <w:style w:type="paragraph" w:customStyle="1" w:styleId="Proposal">
    <w:name w:val="Proposal"/>
    <w:basedOn w:val="Normal"/>
    <w:link w:val="ProposalChar"/>
    <w:qFormat/>
    <w:rsid w:val="00751E63"/>
    <w:pPr>
      <w:numPr>
        <w:numId w:val="46"/>
      </w:numPr>
      <w:tabs>
        <w:tab w:val="left" w:pos="1560"/>
      </w:tabs>
      <w:jc w:val="left"/>
    </w:pPr>
    <w:rPr>
      <w:rFonts w:ascii="Times New Roman" w:eastAsia="Times New Roman" w:hAnsi="Times New Roman"/>
      <w:b/>
    </w:rPr>
  </w:style>
  <w:style w:type="character" w:customStyle="1" w:styleId="ProposalChar">
    <w:name w:val="Proposal Char"/>
    <w:link w:val="Proposal"/>
    <w:qFormat/>
    <w:rsid w:val="00751E63"/>
    <w:rPr>
      <w:rFonts w:eastAsia="Times New Roman"/>
      <w:b/>
      <w:sz w:val="22"/>
      <w:lang w:val="en-GB" w:eastAsia="en-US"/>
    </w:rPr>
  </w:style>
  <w:style w:type="character" w:customStyle="1" w:styleId="a0">
    <w:name w:val="首标题"/>
    <w:rsid w:val="00A971BB"/>
    <w:rPr>
      <w:rFonts w:ascii="Arial" w:eastAsia="SimSun" w:hAnsi="Arial"/>
      <w:sz w:val="24"/>
      <w:lang w:val="en-US" w:eastAsia="zh-CN" w:bidi="ar-SA"/>
    </w:rPr>
  </w:style>
  <w:style w:type="character" w:customStyle="1" w:styleId="CRCoverPageZchn">
    <w:name w:val="CR Cover Page Zchn"/>
    <w:link w:val="CRCoverPage"/>
    <w:qFormat/>
    <w:locked/>
    <w:rsid w:val="009E553C"/>
    <w:rPr>
      <w:rFonts w:ascii="Arial" w:eastAsia="MS Mincho" w:hAnsi="Arial"/>
      <w:lang w:val="en-GB" w:eastAsia="en-US"/>
    </w:rPr>
  </w:style>
  <w:style w:type="paragraph" w:customStyle="1" w:styleId="ListParagraph3">
    <w:name w:val="List Paragraph3"/>
    <w:basedOn w:val="Normal"/>
    <w:rsid w:val="009E553C"/>
    <w:pPr>
      <w:overflowPunct w:val="0"/>
      <w:autoSpaceDE w:val="0"/>
      <w:autoSpaceDN w:val="0"/>
      <w:adjustRightInd w:val="0"/>
      <w:spacing w:before="100" w:beforeAutospacing="1"/>
      <w:ind w:left="720"/>
      <w:contextualSpacing/>
      <w:jc w:val="left"/>
      <w:textAlignment w:val="baseline"/>
    </w:pPr>
    <w:rPr>
      <w:rFonts w:ascii="Times New Roman" w:eastAsia="SimSun" w:hAnsi="Times New Roman"/>
      <w:sz w:val="24"/>
      <w:szCs w:val="24"/>
      <w:lang w:val="en-US"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uiPriority w:val="35"/>
    <w:qFormat/>
    <w:rsid w:val="00857D27"/>
    <w:rPr>
      <w:rFonts w:ascii="Arial" w:eastAsia="Arial Unicode MS" w:hAnsi="Arial"/>
      <w:b/>
      <w:bCs/>
      <w:lang w:val="en-GB" w:eastAsia="en-US"/>
    </w:rPr>
  </w:style>
  <w:style w:type="paragraph" w:customStyle="1" w:styleId="References">
    <w:name w:val="References"/>
    <w:basedOn w:val="Normal"/>
    <w:rsid w:val="006201BE"/>
    <w:pPr>
      <w:numPr>
        <w:numId w:val="74"/>
      </w:numPr>
      <w:autoSpaceDE w:val="0"/>
      <w:autoSpaceDN w:val="0"/>
      <w:snapToGrid w:val="0"/>
      <w:spacing w:after="60"/>
    </w:pPr>
    <w:rPr>
      <w:rFonts w:ascii="Times New Roman" w:eastAsia="SimSun" w:hAnsi="Times New Roman"/>
      <w:szCs w:val="16"/>
      <w:lang w:val="en-US"/>
    </w:rPr>
  </w:style>
  <w:style w:type="paragraph" w:customStyle="1" w:styleId="ListParagraph4">
    <w:name w:val="List Paragraph4"/>
    <w:basedOn w:val="Normal"/>
    <w:rsid w:val="00021C75"/>
    <w:pPr>
      <w:overflowPunct w:val="0"/>
      <w:autoSpaceDE w:val="0"/>
      <w:autoSpaceDN w:val="0"/>
      <w:adjustRightInd w:val="0"/>
      <w:spacing w:before="100" w:beforeAutospacing="1"/>
      <w:ind w:left="720"/>
      <w:contextualSpacing/>
      <w:jc w:val="left"/>
      <w:textAlignment w:val="baseline"/>
    </w:pPr>
    <w:rPr>
      <w:rFonts w:ascii="Times New Roman" w:eastAsia="SimSun" w:hAnsi="Times New Roman"/>
      <w:sz w:val="24"/>
      <w:szCs w:val="24"/>
      <w:lang w:val="en-US" w:eastAsia="zh-CN"/>
    </w:rPr>
  </w:style>
  <w:style w:type="table" w:customStyle="1" w:styleId="4">
    <w:name w:val="网格型4"/>
    <w:basedOn w:val="TableNormal"/>
    <w:next w:val="TableGrid"/>
    <w:uiPriority w:val="59"/>
    <w:qFormat/>
    <w:rsid w:val="00E91CB9"/>
    <w:rPr>
      <w:rFonts w:ascii="Calibri" w:eastAsia="Calibri" w:hAnsi="Calibri"/>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5B0A40"/>
    <w:pPr>
      <w:spacing w:before="100" w:beforeAutospacing="1" w:after="100" w:afterAutospacing="1"/>
      <w:jc w:val="left"/>
    </w:pPr>
    <w:rPr>
      <w:rFonts w:ascii="Times New Roman" w:eastAsia="Times New Roman" w:hAnsi="Times New Roman"/>
      <w:sz w:val="24"/>
      <w:szCs w:val="24"/>
      <w:lang w:val="en-US" w:eastAsia="zh-CN"/>
    </w:rPr>
  </w:style>
  <w:style w:type="character" w:styleId="Strong">
    <w:name w:val="Strong"/>
    <w:basedOn w:val="DefaultParagraphFont"/>
    <w:uiPriority w:val="22"/>
    <w:qFormat/>
    <w:rsid w:val="002E3C0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1466">
      <w:bodyDiv w:val="1"/>
      <w:marLeft w:val="0"/>
      <w:marRight w:val="0"/>
      <w:marTop w:val="0"/>
      <w:marBottom w:val="0"/>
      <w:divBdr>
        <w:top w:val="none" w:sz="0" w:space="0" w:color="auto"/>
        <w:left w:val="none" w:sz="0" w:space="0" w:color="auto"/>
        <w:bottom w:val="none" w:sz="0" w:space="0" w:color="auto"/>
        <w:right w:val="none" w:sz="0" w:space="0" w:color="auto"/>
      </w:divBdr>
    </w:div>
    <w:div w:id="23672305">
      <w:bodyDiv w:val="1"/>
      <w:marLeft w:val="0"/>
      <w:marRight w:val="0"/>
      <w:marTop w:val="0"/>
      <w:marBottom w:val="0"/>
      <w:divBdr>
        <w:top w:val="none" w:sz="0" w:space="0" w:color="auto"/>
        <w:left w:val="none" w:sz="0" w:space="0" w:color="auto"/>
        <w:bottom w:val="none" w:sz="0" w:space="0" w:color="auto"/>
        <w:right w:val="none" w:sz="0" w:space="0" w:color="auto"/>
      </w:divBdr>
    </w:div>
    <w:div w:id="33894509">
      <w:bodyDiv w:val="1"/>
      <w:marLeft w:val="0"/>
      <w:marRight w:val="0"/>
      <w:marTop w:val="0"/>
      <w:marBottom w:val="0"/>
      <w:divBdr>
        <w:top w:val="none" w:sz="0" w:space="0" w:color="auto"/>
        <w:left w:val="none" w:sz="0" w:space="0" w:color="auto"/>
        <w:bottom w:val="none" w:sz="0" w:space="0" w:color="auto"/>
        <w:right w:val="none" w:sz="0" w:space="0" w:color="auto"/>
      </w:divBdr>
    </w:div>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07300142">
      <w:bodyDiv w:val="1"/>
      <w:marLeft w:val="0"/>
      <w:marRight w:val="0"/>
      <w:marTop w:val="0"/>
      <w:marBottom w:val="0"/>
      <w:divBdr>
        <w:top w:val="none" w:sz="0" w:space="0" w:color="auto"/>
        <w:left w:val="none" w:sz="0" w:space="0" w:color="auto"/>
        <w:bottom w:val="none" w:sz="0" w:space="0" w:color="auto"/>
        <w:right w:val="none" w:sz="0" w:space="0" w:color="auto"/>
      </w:divBdr>
    </w:div>
    <w:div w:id="278340760">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35057219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87138195">
      <w:bodyDiv w:val="1"/>
      <w:marLeft w:val="0"/>
      <w:marRight w:val="0"/>
      <w:marTop w:val="0"/>
      <w:marBottom w:val="0"/>
      <w:divBdr>
        <w:top w:val="none" w:sz="0" w:space="0" w:color="auto"/>
        <w:left w:val="none" w:sz="0" w:space="0" w:color="auto"/>
        <w:bottom w:val="none" w:sz="0" w:space="0" w:color="auto"/>
        <w:right w:val="none" w:sz="0" w:space="0" w:color="auto"/>
      </w:divBdr>
    </w:div>
    <w:div w:id="490295004">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659114779">
      <w:bodyDiv w:val="1"/>
      <w:marLeft w:val="0"/>
      <w:marRight w:val="0"/>
      <w:marTop w:val="0"/>
      <w:marBottom w:val="0"/>
      <w:divBdr>
        <w:top w:val="none" w:sz="0" w:space="0" w:color="auto"/>
        <w:left w:val="none" w:sz="0" w:space="0" w:color="auto"/>
        <w:bottom w:val="none" w:sz="0" w:space="0" w:color="auto"/>
        <w:right w:val="none" w:sz="0" w:space="0" w:color="auto"/>
      </w:divBdr>
    </w:div>
    <w:div w:id="690185596">
      <w:bodyDiv w:val="1"/>
      <w:marLeft w:val="0"/>
      <w:marRight w:val="0"/>
      <w:marTop w:val="0"/>
      <w:marBottom w:val="0"/>
      <w:divBdr>
        <w:top w:val="none" w:sz="0" w:space="0" w:color="auto"/>
        <w:left w:val="none" w:sz="0" w:space="0" w:color="auto"/>
        <w:bottom w:val="none" w:sz="0" w:space="0" w:color="auto"/>
        <w:right w:val="none" w:sz="0" w:space="0" w:color="auto"/>
      </w:divBdr>
    </w:div>
    <w:div w:id="708144808">
      <w:bodyDiv w:val="1"/>
      <w:marLeft w:val="0"/>
      <w:marRight w:val="0"/>
      <w:marTop w:val="0"/>
      <w:marBottom w:val="0"/>
      <w:divBdr>
        <w:top w:val="none" w:sz="0" w:space="0" w:color="auto"/>
        <w:left w:val="none" w:sz="0" w:space="0" w:color="auto"/>
        <w:bottom w:val="none" w:sz="0" w:space="0" w:color="auto"/>
        <w:right w:val="none" w:sz="0" w:space="0" w:color="auto"/>
      </w:divBdr>
    </w:div>
    <w:div w:id="716662904">
      <w:bodyDiv w:val="1"/>
      <w:marLeft w:val="0"/>
      <w:marRight w:val="0"/>
      <w:marTop w:val="0"/>
      <w:marBottom w:val="0"/>
      <w:divBdr>
        <w:top w:val="none" w:sz="0" w:space="0" w:color="auto"/>
        <w:left w:val="none" w:sz="0" w:space="0" w:color="auto"/>
        <w:bottom w:val="none" w:sz="0" w:space="0" w:color="auto"/>
        <w:right w:val="none" w:sz="0" w:space="0" w:color="auto"/>
      </w:divBdr>
    </w:div>
    <w:div w:id="765416847">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936213738">
      <w:bodyDiv w:val="1"/>
      <w:marLeft w:val="0"/>
      <w:marRight w:val="0"/>
      <w:marTop w:val="0"/>
      <w:marBottom w:val="0"/>
      <w:divBdr>
        <w:top w:val="none" w:sz="0" w:space="0" w:color="auto"/>
        <w:left w:val="none" w:sz="0" w:space="0" w:color="auto"/>
        <w:bottom w:val="none" w:sz="0" w:space="0" w:color="auto"/>
        <w:right w:val="none" w:sz="0" w:space="0" w:color="auto"/>
      </w:divBdr>
    </w:div>
    <w:div w:id="961037986">
      <w:bodyDiv w:val="1"/>
      <w:marLeft w:val="0"/>
      <w:marRight w:val="0"/>
      <w:marTop w:val="0"/>
      <w:marBottom w:val="0"/>
      <w:divBdr>
        <w:top w:val="none" w:sz="0" w:space="0" w:color="auto"/>
        <w:left w:val="none" w:sz="0" w:space="0" w:color="auto"/>
        <w:bottom w:val="none" w:sz="0" w:space="0" w:color="auto"/>
        <w:right w:val="none" w:sz="0" w:space="0" w:color="auto"/>
      </w:divBdr>
    </w:div>
    <w:div w:id="984549612">
      <w:bodyDiv w:val="1"/>
      <w:marLeft w:val="0"/>
      <w:marRight w:val="0"/>
      <w:marTop w:val="0"/>
      <w:marBottom w:val="0"/>
      <w:divBdr>
        <w:top w:val="none" w:sz="0" w:space="0" w:color="auto"/>
        <w:left w:val="none" w:sz="0" w:space="0" w:color="auto"/>
        <w:bottom w:val="none" w:sz="0" w:space="0" w:color="auto"/>
        <w:right w:val="none" w:sz="0" w:space="0" w:color="auto"/>
      </w:divBdr>
    </w:div>
    <w:div w:id="990988283">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065184572">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14207081">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210338678">
      <w:bodyDiv w:val="1"/>
      <w:marLeft w:val="0"/>
      <w:marRight w:val="0"/>
      <w:marTop w:val="0"/>
      <w:marBottom w:val="0"/>
      <w:divBdr>
        <w:top w:val="none" w:sz="0" w:space="0" w:color="auto"/>
        <w:left w:val="none" w:sz="0" w:space="0" w:color="auto"/>
        <w:bottom w:val="none" w:sz="0" w:space="0" w:color="auto"/>
        <w:right w:val="none" w:sz="0" w:space="0" w:color="auto"/>
      </w:divBdr>
    </w:div>
    <w:div w:id="1233082851">
      <w:bodyDiv w:val="1"/>
      <w:marLeft w:val="0"/>
      <w:marRight w:val="0"/>
      <w:marTop w:val="0"/>
      <w:marBottom w:val="0"/>
      <w:divBdr>
        <w:top w:val="none" w:sz="0" w:space="0" w:color="auto"/>
        <w:left w:val="none" w:sz="0" w:space="0" w:color="auto"/>
        <w:bottom w:val="none" w:sz="0" w:space="0" w:color="auto"/>
        <w:right w:val="none" w:sz="0" w:space="0" w:color="auto"/>
      </w:divBdr>
    </w:div>
    <w:div w:id="1335646107">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85525786">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436826301">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65615422">
      <w:bodyDiv w:val="1"/>
      <w:marLeft w:val="0"/>
      <w:marRight w:val="0"/>
      <w:marTop w:val="0"/>
      <w:marBottom w:val="0"/>
      <w:divBdr>
        <w:top w:val="none" w:sz="0" w:space="0" w:color="auto"/>
        <w:left w:val="none" w:sz="0" w:space="0" w:color="auto"/>
        <w:bottom w:val="none" w:sz="0" w:space="0" w:color="auto"/>
        <w:right w:val="none" w:sz="0" w:space="0" w:color="auto"/>
      </w:divBdr>
    </w:div>
    <w:div w:id="1767799557">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860730870">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21984352">
      <w:bodyDiv w:val="1"/>
      <w:marLeft w:val="0"/>
      <w:marRight w:val="0"/>
      <w:marTop w:val="0"/>
      <w:marBottom w:val="0"/>
      <w:divBdr>
        <w:top w:val="none" w:sz="0" w:space="0" w:color="auto"/>
        <w:left w:val="none" w:sz="0" w:space="0" w:color="auto"/>
        <w:bottom w:val="none" w:sz="0" w:space="0" w:color="auto"/>
        <w:right w:val="none" w:sz="0" w:space="0" w:color="auto"/>
      </w:divBdr>
    </w:div>
    <w:div w:id="1927222959">
      <w:bodyDiv w:val="1"/>
      <w:marLeft w:val="0"/>
      <w:marRight w:val="0"/>
      <w:marTop w:val="0"/>
      <w:marBottom w:val="0"/>
      <w:divBdr>
        <w:top w:val="none" w:sz="0" w:space="0" w:color="auto"/>
        <w:left w:val="none" w:sz="0" w:space="0" w:color="auto"/>
        <w:bottom w:val="none" w:sz="0" w:space="0" w:color="auto"/>
        <w:right w:val="none" w:sz="0" w:space="0" w:color="auto"/>
      </w:divBdr>
      <w:divsChild>
        <w:div w:id="551816852">
          <w:marLeft w:val="0"/>
          <w:marRight w:val="0"/>
          <w:marTop w:val="86"/>
          <w:marBottom w:val="180"/>
          <w:divBdr>
            <w:top w:val="none" w:sz="0" w:space="0" w:color="auto"/>
            <w:left w:val="none" w:sz="0" w:space="0" w:color="auto"/>
            <w:bottom w:val="none" w:sz="0" w:space="0" w:color="auto"/>
            <w:right w:val="none" w:sz="0" w:space="0" w:color="auto"/>
          </w:divBdr>
        </w:div>
        <w:div w:id="1811245802">
          <w:marLeft w:val="0"/>
          <w:marRight w:val="0"/>
          <w:marTop w:val="86"/>
          <w:marBottom w:val="180"/>
          <w:divBdr>
            <w:top w:val="none" w:sz="0" w:space="0" w:color="auto"/>
            <w:left w:val="none" w:sz="0" w:space="0" w:color="auto"/>
            <w:bottom w:val="none" w:sz="0" w:space="0" w:color="auto"/>
            <w:right w:val="none" w:sz="0" w:space="0" w:color="auto"/>
          </w:divBdr>
        </w:div>
        <w:div w:id="726225125">
          <w:marLeft w:val="0"/>
          <w:marRight w:val="0"/>
          <w:marTop w:val="86"/>
          <w:marBottom w:val="180"/>
          <w:divBdr>
            <w:top w:val="none" w:sz="0" w:space="0" w:color="auto"/>
            <w:left w:val="none" w:sz="0" w:space="0" w:color="auto"/>
            <w:bottom w:val="none" w:sz="0" w:space="0" w:color="auto"/>
            <w:right w:val="none" w:sz="0" w:space="0" w:color="auto"/>
          </w:divBdr>
        </w:div>
        <w:div w:id="512917396">
          <w:marLeft w:val="0"/>
          <w:marRight w:val="0"/>
          <w:marTop w:val="86"/>
          <w:marBottom w:val="180"/>
          <w:divBdr>
            <w:top w:val="none" w:sz="0" w:space="0" w:color="auto"/>
            <w:left w:val="none" w:sz="0" w:space="0" w:color="auto"/>
            <w:bottom w:val="none" w:sz="0" w:space="0" w:color="auto"/>
            <w:right w:val="none" w:sz="0" w:space="0" w:color="auto"/>
          </w:divBdr>
        </w:div>
      </w:divsChild>
    </w:div>
    <w:div w:id="1969043670">
      <w:bodyDiv w:val="1"/>
      <w:marLeft w:val="0"/>
      <w:marRight w:val="0"/>
      <w:marTop w:val="0"/>
      <w:marBottom w:val="0"/>
      <w:divBdr>
        <w:top w:val="none" w:sz="0" w:space="0" w:color="auto"/>
        <w:left w:val="none" w:sz="0" w:space="0" w:color="auto"/>
        <w:bottom w:val="none" w:sz="0" w:space="0" w:color="auto"/>
        <w:right w:val="none" w:sz="0" w:space="0" w:color="auto"/>
      </w:divBdr>
      <w:divsChild>
        <w:div w:id="2903722">
          <w:marLeft w:val="0"/>
          <w:marRight w:val="0"/>
          <w:marTop w:val="0"/>
          <w:marBottom w:val="0"/>
          <w:divBdr>
            <w:top w:val="none" w:sz="0" w:space="0" w:color="auto"/>
            <w:left w:val="none" w:sz="0" w:space="0" w:color="auto"/>
            <w:bottom w:val="none" w:sz="0" w:space="0" w:color="auto"/>
            <w:right w:val="none" w:sz="0" w:space="0" w:color="auto"/>
          </w:divBdr>
        </w:div>
      </w:divsChild>
    </w:div>
    <w:div w:id="1974015341">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 w:id="214272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A4E05-D4F8-A94C-8E1D-29E76BBE5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538</TotalTime>
  <Pages>9</Pages>
  <Words>3251</Words>
  <Characters>18537</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21745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Lijun Dong</cp:lastModifiedBy>
  <cp:revision>36</cp:revision>
  <cp:lastPrinted>2016-01-11T02:35:00Z</cp:lastPrinted>
  <dcterms:created xsi:type="dcterms:W3CDTF">2024-10-29T19:35:00Z</dcterms:created>
  <dcterms:modified xsi:type="dcterms:W3CDTF">2025-02-06T18:36:00Z</dcterms:modified>
</cp:coreProperties>
</file>